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7BE" w:rsidRPr="00F277BE" w:rsidRDefault="00F277BE" w:rsidP="00F277BE">
      <w:pPr>
        <w:spacing w:after="0" w:line="276" w:lineRule="auto"/>
        <w:jc w:val="both"/>
        <w:rPr>
          <w:rFonts w:ascii="Times New Roman" w:hAnsi="Times New Roman"/>
          <w:bCs/>
          <w:color w:val="000000"/>
          <w:sz w:val="28"/>
          <w:szCs w:val="28"/>
        </w:rPr>
      </w:pPr>
      <w:r w:rsidRPr="00F277BE">
        <w:rPr>
          <w:rFonts w:ascii="Times New Roman" w:hAnsi="Times New Roman"/>
          <w:b/>
          <w:bCs/>
          <w:color w:val="000000"/>
          <w:sz w:val="28"/>
          <w:szCs w:val="28"/>
        </w:rPr>
        <w:t xml:space="preserve">       </w:t>
      </w:r>
      <w:r w:rsidRPr="00F277BE">
        <w:rPr>
          <w:rFonts w:ascii="Times New Roman" w:hAnsi="Times New Roman"/>
          <w:bCs/>
          <w:color w:val="000000"/>
          <w:sz w:val="28"/>
          <w:szCs w:val="28"/>
        </w:rPr>
        <w:t>Рангаева С.И. «Основы философи</w:t>
      </w:r>
      <w:r w:rsidR="00157246">
        <w:rPr>
          <w:rFonts w:ascii="Times New Roman" w:hAnsi="Times New Roman"/>
          <w:bCs/>
          <w:color w:val="000000"/>
          <w:sz w:val="28"/>
          <w:szCs w:val="28"/>
        </w:rPr>
        <w:t xml:space="preserve">и»           группа 2СТМ       </w:t>
      </w:r>
      <w:r w:rsidR="00605F69">
        <w:rPr>
          <w:rFonts w:ascii="Times New Roman" w:hAnsi="Times New Roman"/>
          <w:bCs/>
          <w:color w:val="000000"/>
          <w:sz w:val="28"/>
          <w:szCs w:val="28"/>
        </w:rPr>
        <w:t>16</w:t>
      </w:r>
      <w:r w:rsidR="00157246">
        <w:rPr>
          <w:rFonts w:ascii="Times New Roman" w:hAnsi="Times New Roman"/>
          <w:bCs/>
          <w:color w:val="000000"/>
          <w:sz w:val="28"/>
          <w:szCs w:val="28"/>
        </w:rPr>
        <w:t>.11</w:t>
      </w:r>
      <w:r w:rsidR="00885740">
        <w:rPr>
          <w:rFonts w:ascii="Times New Roman" w:hAnsi="Times New Roman"/>
          <w:bCs/>
          <w:color w:val="000000"/>
          <w:sz w:val="28"/>
          <w:szCs w:val="28"/>
        </w:rPr>
        <w:t>.21</w:t>
      </w:r>
      <w:r w:rsidRPr="00F277BE">
        <w:rPr>
          <w:rFonts w:ascii="Times New Roman" w:hAnsi="Times New Roman"/>
          <w:bCs/>
          <w:color w:val="000000"/>
          <w:sz w:val="28"/>
          <w:szCs w:val="28"/>
        </w:rPr>
        <w:t xml:space="preserve">               </w:t>
      </w:r>
    </w:p>
    <w:p w:rsidR="00F277BE" w:rsidRPr="00F277BE" w:rsidRDefault="00F277BE" w:rsidP="00F277BE">
      <w:pPr>
        <w:spacing w:after="0" w:line="276" w:lineRule="auto"/>
        <w:jc w:val="both"/>
        <w:rPr>
          <w:rFonts w:ascii="Times New Roman" w:hAnsi="Times New Roman"/>
          <w:b/>
          <w:bCs/>
          <w:color w:val="000000"/>
          <w:sz w:val="28"/>
          <w:szCs w:val="28"/>
        </w:rPr>
      </w:pPr>
    </w:p>
    <w:p w:rsidR="00F277BE" w:rsidRPr="00F277BE" w:rsidRDefault="00F277BE" w:rsidP="00262280">
      <w:pPr>
        <w:spacing w:after="0" w:line="276" w:lineRule="auto"/>
        <w:jc w:val="center"/>
        <w:rPr>
          <w:rFonts w:ascii="Times New Roman" w:hAnsi="Times New Roman"/>
          <w:color w:val="000000"/>
          <w:sz w:val="28"/>
          <w:szCs w:val="28"/>
        </w:rPr>
      </w:pPr>
      <w:r w:rsidRPr="00F277BE">
        <w:rPr>
          <w:rFonts w:ascii="Times New Roman" w:hAnsi="Times New Roman"/>
          <w:b/>
          <w:bCs/>
          <w:color w:val="000000"/>
          <w:sz w:val="28"/>
          <w:szCs w:val="28"/>
        </w:rPr>
        <w:t xml:space="preserve">Тема. </w:t>
      </w:r>
      <w:r w:rsidR="00885740">
        <w:rPr>
          <w:rFonts w:ascii="Times New Roman" w:hAnsi="Times New Roman"/>
          <w:b/>
          <w:bCs/>
          <w:color w:val="000000"/>
          <w:sz w:val="28"/>
          <w:szCs w:val="28"/>
        </w:rPr>
        <w:t>Современная западная философия</w:t>
      </w:r>
    </w:p>
    <w:p w:rsidR="00F277BE" w:rsidRPr="00F277BE" w:rsidRDefault="00F277BE" w:rsidP="00F27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color w:val="000000"/>
          <w:sz w:val="28"/>
          <w:szCs w:val="28"/>
          <w:lang w:eastAsia="ru-RU"/>
        </w:rPr>
      </w:pP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Учебная цель:</w:t>
      </w:r>
      <w:r w:rsidRPr="00262280">
        <w:rPr>
          <w:rFonts w:ascii="Times New Roman" w:eastAsia="Times New Roman" w:hAnsi="Times New Roman"/>
          <w:bCs/>
          <w:color w:val="000000"/>
          <w:sz w:val="28"/>
          <w:szCs w:val="28"/>
          <w:shd w:val="clear" w:color="auto" w:fill="FFFFFF"/>
          <w:lang w:eastAsia="ru-RU"/>
        </w:rPr>
        <w:t xml:space="preserve"> проанализировать</w:t>
      </w:r>
      <w:r>
        <w:rPr>
          <w:rFonts w:ascii="Times New Roman" w:eastAsia="Times New Roman" w:hAnsi="Times New Roman"/>
          <w:bCs/>
          <w:color w:val="000000"/>
          <w:sz w:val="28"/>
          <w:szCs w:val="28"/>
          <w:shd w:val="clear" w:color="auto" w:fill="FFFFFF"/>
          <w:lang w:eastAsia="ru-RU"/>
        </w:rPr>
        <w:t xml:space="preserve"> этапы развития</w:t>
      </w:r>
      <w:r w:rsidR="00E07A49">
        <w:rPr>
          <w:rFonts w:ascii="Times New Roman" w:eastAsia="Times New Roman" w:hAnsi="Times New Roman"/>
          <w:bCs/>
          <w:color w:val="000000"/>
          <w:sz w:val="28"/>
          <w:szCs w:val="28"/>
          <w:shd w:val="clear" w:color="auto" w:fill="FFFFFF"/>
          <w:lang w:eastAsia="ru-RU"/>
        </w:rPr>
        <w:t xml:space="preserve"> современной западной философии;</w:t>
      </w:r>
      <w:r w:rsidRPr="00262280">
        <w:rPr>
          <w:rFonts w:ascii="Times New Roman" w:eastAsia="Times New Roman" w:hAnsi="Times New Roman"/>
          <w:bCs/>
          <w:color w:val="000000"/>
          <w:sz w:val="28"/>
          <w:szCs w:val="28"/>
          <w:shd w:val="clear" w:color="auto" w:fill="FFFFFF"/>
          <w:lang w:eastAsia="ru-RU"/>
        </w:rPr>
        <w:t xml:space="preserve"> раскрыть</w:t>
      </w:r>
      <w:r>
        <w:rPr>
          <w:rFonts w:ascii="Times New Roman" w:eastAsia="Times New Roman" w:hAnsi="Times New Roman"/>
          <w:bCs/>
          <w:color w:val="000000"/>
          <w:sz w:val="28"/>
          <w:szCs w:val="28"/>
          <w:shd w:val="clear" w:color="auto" w:fill="FFFFFF"/>
          <w:lang w:eastAsia="ru-RU"/>
        </w:rPr>
        <w:t xml:space="preserve"> сущность основных философских направлений в </w:t>
      </w:r>
      <w:r w:rsidR="00E07A49">
        <w:rPr>
          <w:rFonts w:ascii="Times New Roman" w:eastAsia="Times New Roman" w:hAnsi="Times New Roman"/>
          <w:bCs/>
          <w:color w:val="000000"/>
          <w:sz w:val="28"/>
          <w:szCs w:val="28"/>
          <w:shd w:val="clear" w:color="auto" w:fill="FFFFFF"/>
          <w:lang w:eastAsia="ru-RU"/>
        </w:rPr>
        <w:t xml:space="preserve">европейской </w:t>
      </w:r>
      <w:r>
        <w:rPr>
          <w:rFonts w:ascii="Times New Roman" w:eastAsia="Times New Roman" w:hAnsi="Times New Roman"/>
          <w:bCs/>
          <w:color w:val="000000"/>
          <w:sz w:val="28"/>
          <w:szCs w:val="28"/>
          <w:shd w:val="clear" w:color="auto" w:fill="FFFFFF"/>
          <w:lang w:eastAsia="ru-RU"/>
        </w:rPr>
        <w:t>философии</w:t>
      </w:r>
      <w:r w:rsidR="00E07A49" w:rsidRPr="00E07A49">
        <w:rPr>
          <w:rFonts w:ascii="Times New Roman" w:eastAsia="Times New Roman" w:hAnsi="Times New Roman"/>
          <w:bCs/>
          <w:color w:val="000000"/>
          <w:sz w:val="28"/>
          <w:szCs w:val="28"/>
          <w:shd w:val="clear" w:color="auto" w:fill="FFFFFF"/>
          <w:lang w:eastAsia="ru-RU"/>
        </w:rPr>
        <w:t xml:space="preserve"> </w:t>
      </w:r>
      <w:r w:rsidR="00E07A49">
        <w:rPr>
          <w:rFonts w:ascii="Times New Roman" w:eastAsia="Times New Roman" w:hAnsi="Times New Roman"/>
          <w:bCs/>
          <w:color w:val="000000"/>
          <w:sz w:val="28"/>
          <w:szCs w:val="28"/>
          <w:shd w:val="clear" w:color="auto" w:fill="FFFFFF"/>
          <w:lang w:eastAsia="ru-RU"/>
        </w:rPr>
        <w:t>в к. XIX-XX вв.;</w:t>
      </w:r>
      <w:r w:rsidR="00E07A49" w:rsidRPr="00E07A49">
        <w:rPr>
          <w:rFonts w:ascii="Times New Roman" w:eastAsia="Times New Roman" w:hAnsi="Times New Roman"/>
          <w:bCs/>
          <w:color w:val="000000"/>
          <w:sz w:val="28"/>
          <w:szCs w:val="28"/>
          <w:shd w:val="clear" w:color="auto" w:fill="FFFFFF"/>
          <w:lang w:eastAsia="ru-RU"/>
        </w:rPr>
        <w:t xml:space="preserve"> рассмотреть и проанализировать ф</w:t>
      </w:r>
      <w:r w:rsidR="00E07A49">
        <w:rPr>
          <w:rFonts w:ascii="Times New Roman" w:eastAsia="Times New Roman" w:hAnsi="Times New Roman"/>
          <w:bCs/>
          <w:color w:val="000000"/>
          <w:sz w:val="28"/>
          <w:szCs w:val="28"/>
          <w:shd w:val="clear" w:color="auto" w:fill="FFFFFF"/>
          <w:lang w:eastAsia="ru-RU"/>
        </w:rPr>
        <w:t>илософские концепции мыслителей данных направлений.</w:t>
      </w:r>
      <w:r w:rsidR="00E07A49" w:rsidRPr="00E07A49">
        <w:rPr>
          <w:rFonts w:ascii="Times New Roman" w:eastAsia="Times New Roman" w:hAnsi="Times New Roman"/>
          <w:bCs/>
          <w:color w:val="000000"/>
          <w:sz w:val="28"/>
          <w:szCs w:val="28"/>
          <w:shd w:val="clear" w:color="auto" w:fill="FFFFFF"/>
          <w:lang w:eastAsia="ru-RU"/>
        </w:rPr>
        <w:t> </w:t>
      </w:r>
    </w:p>
    <w:p w:rsidR="00262280" w:rsidRPr="00262280" w:rsidRDefault="00262280" w:rsidP="00262280">
      <w:pPr>
        <w:spacing w:after="0" w:line="240" w:lineRule="auto"/>
        <w:jc w:val="both"/>
        <w:rPr>
          <w:rFonts w:ascii="Times New Roman" w:eastAsia="Times New Roman" w:hAnsi="Times New Roman"/>
          <w:bCs/>
          <w:color w:val="000000"/>
          <w:sz w:val="28"/>
          <w:szCs w:val="28"/>
          <w:shd w:val="clear" w:color="auto" w:fill="FFFFFF"/>
          <w:lang w:eastAsia="ru-RU"/>
        </w:rPr>
      </w:pPr>
      <w:r w:rsidRPr="00262280">
        <w:rPr>
          <w:rFonts w:ascii="Times New Roman" w:eastAsia="Times New Roman" w:hAnsi="Times New Roman"/>
          <w:b/>
          <w:bCs/>
          <w:color w:val="000000"/>
          <w:sz w:val="28"/>
          <w:szCs w:val="28"/>
          <w:shd w:val="clear" w:color="auto" w:fill="FFFFFF"/>
          <w:lang w:eastAsia="ru-RU"/>
        </w:rPr>
        <w:t>Развивающая цель</w:t>
      </w:r>
      <w:r w:rsidRPr="00262280">
        <w:rPr>
          <w:rFonts w:ascii="Times New Roman" w:eastAsia="Times New Roman" w:hAnsi="Times New Roman"/>
          <w:bCs/>
          <w:color w:val="000000"/>
          <w:sz w:val="28"/>
          <w:szCs w:val="28"/>
          <w:shd w:val="clear" w:color="auto" w:fill="FFFFFF"/>
          <w:lang w:eastAsia="ru-RU"/>
        </w:rPr>
        <w:t>: развивать и активизировать мыслительную  деятельности студентов; формировать умение отстаивать свою точку зрения через приведение аргументов.</w:t>
      </w:r>
    </w:p>
    <w:p w:rsidR="00262280" w:rsidRDefault="00262280" w:rsidP="00262280">
      <w:pPr>
        <w:spacing w:after="0" w:line="276" w:lineRule="auto"/>
        <w:rPr>
          <w:bCs/>
          <w:color w:val="000000"/>
          <w:sz w:val="28"/>
          <w:szCs w:val="28"/>
          <w:shd w:val="clear" w:color="auto" w:fill="FFFFFF"/>
        </w:rPr>
      </w:pPr>
      <w:r w:rsidRPr="00262280">
        <w:rPr>
          <w:rFonts w:ascii="Times New Roman" w:hAnsi="Times New Roman"/>
          <w:b/>
          <w:bCs/>
          <w:color w:val="000000"/>
          <w:sz w:val="28"/>
          <w:szCs w:val="28"/>
          <w:shd w:val="clear" w:color="auto" w:fill="FFFFFF"/>
        </w:rPr>
        <w:t>Воспитательная цель</w:t>
      </w:r>
      <w:r w:rsidRPr="00262280">
        <w:rPr>
          <w:rFonts w:ascii="Times New Roman" w:hAnsi="Times New Roman"/>
          <w:bCs/>
          <w:color w:val="000000"/>
          <w:sz w:val="28"/>
          <w:szCs w:val="28"/>
          <w:shd w:val="clear" w:color="auto" w:fill="FFFFFF"/>
        </w:rPr>
        <w:t xml:space="preserve">: воспитывать у студентов уважение и заинтересованность к </w:t>
      </w:r>
      <w:r w:rsidR="00885740">
        <w:rPr>
          <w:rFonts w:ascii="Times New Roman" w:hAnsi="Times New Roman"/>
          <w:bCs/>
          <w:color w:val="000000"/>
          <w:sz w:val="28"/>
          <w:szCs w:val="28"/>
          <w:shd w:val="clear" w:color="auto" w:fill="FFFFFF"/>
        </w:rPr>
        <w:t xml:space="preserve">западным </w:t>
      </w:r>
      <w:r w:rsidRPr="00262280">
        <w:rPr>
          <w:rFonts w:ascii="Times New Roman" w:hAnsi="Times New Roman"/>
          <w:bCs/>
          <w:color w:val="000000"/>
          <w:sz w:val="28"/>
          <w:szCs w:val="28"/>
          <w:shd w:val="clear" w:color="auto" w:fill="FFFFFF"/>
        </w:rPr>
        <w:t>историко – философским концепциям</w:t>
      </w:r>
      <w:r w:rsidRPr="00262280">
        <w:rPr>
          <w:bCs/>
          <w:color w:val="000000"/>
          <w:sz w:val="28"/>
          <w:szCs w:val="28"/>
          <w:shd w:val="clear" w:color="auto" w:fill="FFFFFF"/>
        </w:rPr>
        <w:t>.</w:t>
      </w:r>
    </w:p>
    <w:p w:rsidR="00F277BE" w:rsidRPr="00F277BE" w:rsidRDefault="00F277BE" w:rsidP="00262280">
      <w:pPr>
        <w:spacing w:after="0" w:line="276" w:lineRule="auto"/>
        <w:rPr>
          <w:rFonts w:ascii="Times New Roman" w:hAnsi="Times New Roman"/>
          <w:b/>
          <w:bCs/>
          <w:color w:val="000000"/>
          <w:sz w:val="28"/>
          <w:szCs w:val="28"/>
        </w:rPr>
      </w:pPr>
      <w:r w:rsidRPr="00F277BE">
        <w:rPr>
          <w:rFonts w:ascii="Times New Roman" w:hAnsi="Times New Roman"/>
          <w:b/>
          <w:bCs/>
          <w:color w:val="000000"/>
          <w:sz w:val="28"/>
          <w:szCs w:val="28"/>
        </w:rPr>
        <w:t>План:</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Особенности современной Западной философии.</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Философия прагматизма.</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Философия существования – экзистенциализм.</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Теория психоанализа и неофрейдизма.</w:t>
      </w:r>
    </w:p>
    <w:p w:rsidR="00E07A49" w:rsidRP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Феноменология как философское учение.</w:t>
      </w:r>
    </w:p>
    <w:p w:rsidR="00E07A49" w:rsidRDefault="00E07A49" w:rsidP="00E07A49">
      <w:pPr>
        <w:numPr>
          <w:ilvl w:val="0"/>
          <w:numId w:val="14"/>
        </w:num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Постпозитивизм и его влияние на развитие научного познания.</w:t>
      </w:r>
    </w:p>
    <w:p w:rsidR="002901AD" w:rsidRPr="00E07A49" w:rsidRDefault="002901AD" w:rsidP="002901AD">
      <w:pPr>
        <w:spacing w:after="0" w:line="276" w:lineRule="auto"/>
        <w:ind w:left="720"/>
        <w:rPr>
          <w:rFonts w:ascii="Times New Roman" w:hAnsi="Times New Roman"/>
          <w:bCs/>
          <w:color w:val="000000"/>
          <w:sz w:val="28"/>
          <w:szCs w:val="28"/>
        </w:rPr>
      </w:pP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1.</w:t>
      </w:r>
      <w:r w:rsidR="00E07A49" w:rsidRPr="00E07A49">
        <w:rPr>
          <w:rFonts w:ascii="Times New Roman" w:hAnsi="Times New Roman"/>
          <w:bCs/>
          <w:color w:val="000000"/>
          <w:sz w:val="28"/>
          <w:szCs w:val="28"/>
        </w:rPr>
        <w:t>В XX в. философская мысль получила дальнейшее развитие и находилась под непосредственным воздействием противоречивого и даже драматичного существования человеческой цивилизации. С одной стороны, новейшее время оказалось эпохой социальных катастроф, антигуманных политических режимов, многочисленных локальных и даже мировых войн, эпохой разрушения природной среды и кризиса гуманистических ценностей. С другой стороны XX в. был веком научно-технической революции, расцвета знаний и образованности, диалога культур, временем высоких надежд и ожиданий грядущего нового социального устройства.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Противоречивость социальной, политической, культурной жизни обусловила раскол в современной философской мысли и ее развитие в пределах двух крупных идейных течений – иррационализм, признававший ведущую роль инстинкта, интуиции, слепой веры, чувства, продемонстрировавший отказ от культа человеческого разума и обращение к познанию воли, бессознательного и рационализм, продолживший традицию культа разума на основе достижений современной научно-технической революции.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пределах каждого их течений можно выделить различные философские направления и учения: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По сравнению с предыдущим периодом, философия в начале XX в. обнаружила непригодность материалистических и идеалистических воззрений для объяснения </w:t>
      </w:r>
      <w:r w:rsidRPr="00E07A49">
        <w:rPr>
          <w:rFonts w:ascii="Times New Roman" w:hAnsi="Times New Roman"/>
          <w:bCs/>
          <w:color w:val="000000"/>
          <w:sz w:val="28"/>
          <w:szCs w:val="28"/>
        </w:rPr>
        <w:lastRenderedPageBreak/>
        <w:t>изменений в области науки и в преобразовании общества и характеризуется следующими особенностями: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антиидеологичностью, т.е. борьбой против любой идеологии и стремлением убедить, что никакие искусственные схемы в обществе и истории не действуют;</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выдвижением новой философской картины мира, где в центре истории находится человек, внутренне освобожденный от рабства привычек, стандартов, стереотипов мышления и поведения, веры в потусторонние силы, от страха, от душевной и духовной лени;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постановкой новых задач для человека, направленных на создание мировой сверх государственной общности, сохранение естественной среды обитания, правильное использование ресурсов природы, развитие внутренних, сенситивных соматических способностей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4. разработкой философских концепций, стремящихся дать объяснение многообразным феноменам общественной и культурной жизни через иррационально-мистические представления о мире, связанное с возрождением астрологии, магии, изучением пара нормальных явлений в психике человека и в природе.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современная западная философия не претендовала на истину в последней инстанции и не стремилась навязать своих выводов в качестве какого-то одного единственного и правильного мировоззрения. Но, представляя всем свободу мировоззренческого выбора, современная философия, вместе с тем, призывала и призывает каждого к ответственности за судьбу человека и мира.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
          <w:bCs/>
          <w:color w:val="000000"/>
          <w:sz w:val="28"/>
          <w:szCs w:val="28"/>
        </w:rPr>
        <w:t>2.Философия прагматизма</w:t>
      </w:r>
      <w:r w:rsidRPr="00E07A49">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Элементы иррационализма нашли свое отражение в таком течении как прагматизм. В нем человеческое знание стало рассматриваться как инструмент для достижения пользы. Успеха в действиях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Прагматизм (от греч. pragma – действие, практика) – направление в философии, целью которого являлось не нахождение абстрактной истины при изучении философских вопросов, а выработка конкретных средств, которые помогут людям решать их жизненные задачи на практике. Центральным термином прагматизма является понятие «опыт», выражающее единственную реальность, с которой имеет дело человек, где истиной является все, что приносит выгоду, служит действию, дает выход из конкретной ситуации. В данной философской концепции мышление рассматривается как средство приспособления организма человека к среде, а философия как метод прояснения мыслей и верований, значимых для решения жизненных проблем.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Создателем прагматизма являлся американский философ Ч. Пирс, а его известными последователями У. Джеймс и Дж. Дьюи.</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Чарльз Пирс (1839 – 1914 г.г.) – американский философ, математик, идеи которого нашли применение при создании информационно-поисковых систем, автор сочинений «Закрепление верования», «Как сделать наши идеи ясными», «Основания надежности»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произведении «Закрепление верования» он утверждает, что человек действует, веря в то, что его действия приведут к желаемому результату. Однако, если результат не достигнут, то человек начинает сомневаться в тех идеях которые лежали в основании его действий и зачастую прекращает свой поиск. Но такой жизненный шаг никогда не сможет привести к желаемому результату, поэтому человек должен, преодолев себя, определить те действия, которые помогут ему преодолеть сомнения и достигнуть устойчивого верования, разделяемого каким-либо коллективом. Для достижения успеха, закрепления верования человек может использовать метод упорства, метод авторитета, метафизической (априорный метод), научный метод, связанный с признанием реальных вещей.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Уильям Джемс (1842 – 1910 г.г.) – профессор анатомии и физиологии, философ, автор сочинений «Воля к вере», « Прагматизм», «Существует ли сознание?»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Он стремился к поиску компромисса между наукой и религией, к преодолению философских споров и полагал, что прагматизм как способ мышления может в этом помочь. Исходя из этой идеи, мыслитель пришел к выводу, что существующие философские учения можно объединять, отбрасывая чисто личностные вариации в точках зрения, в два основных направления – эмпиризм и рационализм. При этом, чем истиннее в прагматическом смысле окажутся идеи человека, тем больший успех его ожидает.</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У. Джемс оправдывал прагматически существование Бога, называя его соратником, спутником, партнером человека, гарантом сохранения его неповторимой индивидуальности. Считал, что Бог способствует жизненному успеху и помогает в борьбе с хаосом и злом повседневного существования, а принятие религиозной доктрины и действие в соответствии с ней в повседневной жизни позволит обрести шанс на загробное существование.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Выдвигал идею мелиоризма, согласно которой спасение мира и не неизбежно, и не невозможно, так как существуют высшие силы, занятые усовершенствованием мира в направлении наших собственных идеалов. Поэтому он считал, что спасение мира находится в руках самого действующего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Джон Дьюи (1859 – 1952 г.г.) – американский философ, автор сочинений «Демократия и образование», «Реконструкция в философии», «Опыт и природа»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Мыслитель центральным понятием философии считал «опыт» или все то, что есть в человеческом сознании: сны, безумие, болезнь, смерть, войны, поражение, неясность, ложь и ужас, магия и др., которые влияют на жизнь человека, на выбор его жизненного пути.</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Во всех сферах человеческой жизни Дьюи предлагал преобразовывать и совершенствовать опыт через: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социальную реконструкцию – совершенствование отношений собственности, через акционирование и обеспечение прав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совершенствование мышления на основе научных методов «высоких технологий». Причем научный метод должен был бы стать инструментом успешной человеческой деятельности при достижения целей и предоставить конкретные шаги по превращению проблематичной ситуации в решенную. В этой связи им было предложено несколько этапов преобразования проблематической ситуации в решенную: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 осозн</w:t>
      </w:r>
      <w:r w:rsidR="003E44B4">
        <w:rPr>
          <w:rFonts w:ascii="Times New Roman" w:hAnsi="Times New Roman"/>
          <w:bCs/>
          <w:color w:val="000000"/>
          <w:sz w:val="28"/>
          <w:szCs w:val="28"/>
        </w:rPr>
        <w:t>ание и формулирование проблемы;</w:t>
      </w:r>
    </w:p>
    <w:p w:rsidR="00E07A49" w:rsidRPr="00E07A49" w:rsidRDefault="003E44B4" w:rsidP="00E07A49">
      <w:pPr>
        <w:spacing w:after="0" w:line="276" w:lineRule="auto"/>
        <w:rPr>
          <w:rFonts w:ascii="Times New Roman" w:hAnsi="Times New Roman"/>
          <w:bCs/>
          <w:color w:val="000000"/>
          <w:sz w:val="28"/>
          <w:szCs w:val="28"/>
        </w:rPr>
      </w:pPr>
      <w:r>
        <w:rPr>
          <w:rFonts w:ascii="Times New Roman" w:hAnsi="Times New Roman"/>
          <w:bCs/>
          <w:color w:val="000000"/>
          <w:sz w:val="28"/>
          <w:szCs w:val="28"/>
        </w:rPr>
        <w:t>2 - поставка цели;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 в</w:t>
      </w:r>
      <w:r w:rsidR="003E44B4">
        <w:rPr>
          <w:rFonts w:ascii="Times New Roman" w:hAnsi="Times New Roman"/>
          <w:bCs/>
          <w:color w:val="000000"/>
          <w:sz w:val="28"/>
          <w:szCs w:val="28"/>
        </w:rPr>
        <w:t>ыдвижение гипотезы и ее анализ;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4 - экспериментальная проверка истинност</w:t>
      </w:r>
      <w:r w:rsidR="003E44B4">
        <w:rPr>
          <w:rFonts w:ascii="Times New Roman" w:hAnsi="Times New Roman"/>
          <w:bCs/>
          <w:color w:val="000000"/>
          <w:sz w:val="28"/>
          <w:szCs w:val="28"/>
        </w:rPr>
        <w:t>и гипотезы.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по мнению философа, цель философии заключается в преобразовании самого опыта, совершенствовании его для оказания помощи человеку делать выбор более осознанно и достигать поставленной цели.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Вывод: в прагматизме была предпринята попытка «упростить» разум и заменить его духом пользы и выгоды через использование только практического метода.</w:t>
      </w: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3.</w:t>
      </w:r>
      <w:r w:rsidR="00E07A49" w:rsidRPr="003E44B4">
        <w:rPr>
          <w:rFonts w:ascii="Times New Roman" w:hAnsi="Times New Roman"/>
          <w:b/>
          <w:bCs/>
          <w:color w:val="000000"/>
          <w:sz w:val="28"/>
          <w:szCs w:val="28"/>
        </w:rPr>
        <w:t>Философия существования – экзистенциализм</w:t>
      </w:r>
      <w:r>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Сложнейшие умонастроения человека современной эпохи были выражены в иррационалистическом течении – экзистенциализм, в котором преимущественно исследовался внутренний, духовный мир человека, осмысливались негативные эмоционально-психологические состояния человека – скука, тоска, разочарование, тревоги, страх, отчаяние, ужас и т.п.</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Экзистенциализм (от лат. existentia – существование) – философское направление, в котором постулируется абсолютная уникальность человеческого бытия, изучается человек, его проблемы, трудности существования в окружающем мире, а именно, проблема отчуждения одиночества, заброшенности человека, проблема бессмысленности жизни, проблема поиска внутреннего «я»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Фактически экзистенциализм явился выражением трагического умонастроения человека, волею судьбы оказавшегося в так называемой «пограничной ситуации» – на грани между жизнью и смертью, бытием и небытием в годы Первой Мировой войны. Соответственно основной темой данной философской концепции стало существование человека в абсурдном (отчужденном, бесчеловечном) мире.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Основателем экзистенциализма считается датский философ Сёрен Кьеркегор (1813 – 1855 гг.), который первым в своих сочинениях «О понятии страха», «Этапы на жизненном пути» и др. подверг критике философскую антропологию </w:t>
      </w:r>
      <w:r w:rsidRPr="00E07A49">
        <w:rPr>
          <w:rFonts w:ascii="Times New Roman" w:hAnsi="Times New Roman"/>
          <w:bCs/>
          <w:color w:val="000000"/>
          <w:sz w:val="28"/>
          <w:szCs w:val="28"/>
        </w:rPr>
        <w:lastRenderedPageBreak/>
        <w:t>Г. Гегеля и вынес на первый план в изучении философией проблемы одиночества и отчаяния человека в мире.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 Кьеркегор считал, что философия должна изучать маленькие проблемы человека и помочь ему найти истину, ради которой он мог бы жить.</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 жизненном пути человека выделял два состояния: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1. не подлинное существование при тотальном, полном подчинении обществу и существованию </w:t>
      </w:r>
      <w:r w:rsidR="003E44B4">
        <w:rPr>
          <w:rFonts w:ascii="Times New Roman" w:hAnsi="Times New Roman"/>
          <w:bCs/>
          <w:color w:val="000000"/>
          <w:sz w:val="28"/>
          <w:szCs w:val="28"/>
        </w:rPr>
        <w:t>по принципу «жизнь как у всех»;</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подлинное существование – выход из состояния подавленности обществом, превращение в хозяина совей судьбы.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Превращение человека в полноценную личность, в хозяина своего жизненного пути он называл экзистенцией. Для достижения экзистенции человек должен был пройти три стадии: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1. эстетическую, при которой жизнь определяется внешним миром и чело</w:t>
      </w:r>
      <w:r w:rsidR="003E44B4">
        <w:rPr>
          <w:rFonts w:ascii="Times New Roman" w:hAnsi="Times New Roman"/>
          <w:bCs/>
          <w:color w:val="000000"/>
          <w:sz w:val="28"/>
          <w:szCs w:val="28"/>
        </w:rPr>
        <w:t>век как бы «плывет по течению»;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2. этическую, когда человек делает сознательный</w:t>
      </w:r>
      <w:r w:rsidR="003E44B4">
        <w:rPr>
          <w:rFonts w:ascii="Times New Roman" w:hAnsi="Times New Roman"/>
          <w:bCs/>
          <w:color w:val="000000"/>
          <w:sz w:val="28"/>
          <w:szCs w:val="28"/>
        </w:rPr>
        <w:t xml:space="preserve"> выбор на основе чувства долаг;</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3. религиозную, когдачеловек осознает свое призвание, «несет свой крест», превозмогая все стра</w:t>
      </w:r>
      <w:r w:rsidR="003E44B4">
        <w:rPr>
          <w:rFonts w:ascii="Times New Roman" w:hAnsi="Times New Roman"/>
          <w:bCs/>
          <w:color w:val="000000"/>
          <w:sz w:val="28"/>
          <w:szCs w:val="28"/>
        </w:rPr>
        <w:t>дания и внешние обстоятельства.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Наиболее известными последователями С. Кьеркегора были филосо</w:t>
      </w:r>
      <w:r w:rsidR="003E44B4">
        <w:rPr>
          <w:rFonts w:ascii="Times New Roman" w:hAnsi="Times New Roman"/>
          <w:bCs/>
          <w:color w:val="000000"/>
          <w:sz w:val="28"/>
          <w:szCs w:val="28"/>
        </w:rPr>
        <w:t>фы XX в. Ж.-П. Сартр и А. Камю.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Жан-Поль Сартр (1905 – 1980 г.г.) – французский философ, автор сочинений «Тошнота», «Стена», «Бытие и ничто» и др., в которых он исследовал проблему выбора и вывел понятие «для-себя бытие». «Для-себя бытие» - это высшая реальность для человека, его собственный внутренний мир. Важным условием жизни человека называл «свободу», которую он проявляет в выборе и определяет тем самым свою судьбу на несколько лет. Свободу он определял как одиночество человека, находящегося в мире и обязанного нести ответственность за свое существование. По Сартру, человек обречен на свободу в любых обстоятельствах и обязан отвечать за все, что</w:t>
      </w:r>
      <w:r w:rsidR="003E44B4">
        <w:rPr>
          <w:rFonts w:ascii="Times New Roman" w:hAnsi="Times New Roman"/>
          <w:bCs/>
          <w:color w:val="000000"/>
          <w:sz w:val="28"/>
          <w:szCs w:val="28"/>
        </w:rPr>
        <w:t xml:space="preserve"> он совершает и за самого себя.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Альберт Камю (1913 – 1960 г.г.) – французский философ, писатель, автор сочинений «Чума», «Миф о Сизифе», «Бунтующий человек» и др., в которых он исследовал проблему смысла жизни человека. Считал, что жизнь человека, в сущности, абсурдна и бессмысленна т.к. большинство людей живет своими мелкими заботами до тех пор, пока не соприкоснется со смертью и потеряет смысл жизни. Согласно Камю, абсурд – это «состояние человеческой души», когда пустота становится красноречивой, когда рвется цепь каждодневных действий и сердце впустую ищет утраченное звено». Абсурд реализуется как ясность разума, когда тот осознает свою ограниченность. Следовательно, смысл жизни следует искать не во внешнем мире, а в самом существовании человека, в создании смысла существования.</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Вывод: экзистенциализм можно считать интеллектуальной реакцией человека на кризис гуманизма и острые социальные проблемы XX в. Позитивное значение этой философии состоит в том, что она утверждает идею ответственности человека за мир, в котором он существует, страдает и борется, утверждает веру в силы и возможности человека, в его способность устроить социальный мир «по-человечески». Согласно экзистенциализму человек должен понять, что ни боль, ни отчаяние не должны увести человека от ответственности перед Миром и от устройства жизни на разумных началах.</w:t>
      </w:r>
    </w:p>
    <w:p w:rsidR="00E07A49" w:rsidRPr="003E44B4" w:rsidRDefault="003E44B4" w:rsidP="00E07A49">
      <w:pPr>
        <w:spacing w:after="0" w:line="276" w:lineRule="auto"/>
        <w:rPr>
          <w:rFonts w:ascii="Times New Roman" w:hAnsi="Times New Roman"/>
          <w:b/>
          <w:bCs/>
          <w:color w:val="000000"/>
          <w:sz w:val="28"/>
          <w:szCs w:val="28"/>
        </w:rPr>
      </w:pPr>
      <w:r w:rsidRPr="003E44B4">
        <w:rPr>
          <w:rFonts w:ascii="Times New Roman" w:hAnsi="Times New Roman"/>
          <w:b/>
          <w:bCs/>
          <w:color w:val="000000"/>
          <w:sz w:val="28"/>
          <w:szCs w:val="28"/>
        </w:rPr>
        <w:t>4.</w:t>
      </w:r>
      <w:r w:rsidR="00E07A49" w:rsidRPr="003E44B4">
        <w:rPr>
          <w:rFonts w:ascii="Times New Roman" w:hAnsi="Times New Roman"/>
          <w:b/>
          <w:bCs/>
          <w:color w:val="000000"/>
          <w:sz w:val="28"/>
          <w:szCs w:val="28"/>
        </w:rPr>
        <w:t>Теория психоанализа и неофрейдизма.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Весьма заметное место в философском иррационализме XX в. занял психоанализ.</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Психоанализ – философское направление, рассматривавшее роль бессознательного в жизни человека и общества и изучавшее метод психологического анализа, нацеленный на толкование неврозов, комплексов и других психологических проблем.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Основателем психоанализа считается австрийский психиатр Зигмунд Фрейд (1856 – 1939 гг.), автор сочинений «Введение в психоанализ», «Наука о снах», «Тотем и табу» и др., в которых он рассматривал бессознательное как особую психическую реальность, присущую каждому человеку и выступающую как способ психологической защиты от отрицательных эмоций.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Основой бессознательной сферы и причиной психических заболеваний он определял «либидо» - сексуальное влечение, инстинкт; психическую деятельность направленную на преобразование сексуального инстинкта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Помимо либидо был уверен, что на жизнь человека влияют эрос – инстинкт жизни, благодаря которому человек обеспечивает свои потребности и продолжает род и танатос – инстинкт смерти, подталкивающий человека к разрушению всего того, что кажется ему чужим и опасным, которые пронизывают всего человека, каждую его клетку.</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Интересной являлась и концепция З. Фрейда о структуре внутреннего мира человека, в которой он выделил три уровня: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Оно – бессознательное, подчиненное принципу удовольствия, где буйствуют вытесненные влечения и страхи.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Я (Эго) – разумная и рассудительная часть внутреннего мира, подчиняющаяся принципу реальности и являющаяся «несчастным Я», так как находится между запретными влечениями и совестью.</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Сверх-Я (Супер-Эго) – бессознательная инстанция морального контроля, внутренний цензор, содержащие культурные требования и ограничивающие влечения.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Карл Густав Юнг (1875 – 1961 гг.) – швейцарский психолог, психиатр, философ, продолживший развитие теории психоанализа на основе учения З. Фрейда. Автор сочинений «Метаморфозы и символы либидо», «Психология и религия» и др. К. </w:t>
      </w:r>
      <w:r w:rsidRPr="00E07A49">
        <w:rPr>
          <w:rFonts w:ascii="Times New Roman" w:hAnsi="Times New Roman"/>
          <w:bCs/>
          <w:color w:val="000000"/>
          <w:sz w:val="28"/>
          <w:szCs w:val="28"/>
        </w:rPr>
        <w:lastRenderedPageBreak/>
        <w:t>Юнг выдвинул теорию архетипов, согласно которой не только сексуальная, но и жизненная энергия человека переводится в бессознательное в виде архетипов. Архетипы – универсальные образы, «коды» общечеловеческой жизненной энергии, «зашифрованная» история человечества, проявляющиеся в снах, мифах, бреду душевнобольного, грезах, галлюцинациях. Следовательно, целью философии по Юнгу должна была стать помощь человеку в «расшифровке» архетипов, в понимании их смысла, а через них себя и окружающей действительности.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Он противопоставил понятию «личное бессознательное», предложенному З. Фрейдом понятие «коллективное бессознательное», под которым понимал врожденную, унаследованную структуру, существующую независимо от индивидуального опыта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На основе учения З. Фрейда возникло философское течение неофрейдизм, разработанное немецко-американским философом Эрихом Фроммом.</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Эрих Фромм (1900 – 1980 г.г.) рассматривал проблему противоречивости человеческого существования в «невротическом» обществе и видел цель философии в оказании помощи человеку в процессе решения им противоречий. Был уверен, что каждый человек в своей жизни преодолевает противоречия человеческого существования, такие как: патриархат и матриархат; гуманистическое и авторитарное сознание; власть и подчинение; стремления к обладанию и просто жить; личное бытие (история жизни) и историческое бытие (история); «свобода от» и «свобода для» - негативная и позитивная свободы.</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Главными способами решения противоречий называл культивирование принципа всеобщей любви, основанного на стремлении сделать мир добрее, вытеснение «желания смерти» и внедрение «желания жизни».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Также Э. Фромм разработал теорию социального характера, выделив различные типы современного общества (авторитарный, рыночный и др.) и обратив внимание на трагичность существования человека в современном мире. В книге «Революция надежды» он подчеркивал необходимость гуманизации общества и преодоления в нем отчуждения человека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Вывод: психоанализ обратил внимание человека к его внутреннему миру, к поиску причин его психического состояния через изучение бессознательного и разв</w:t>
      </w:r>
      <w:r w:rsidR="003E44B4">
        <w:rPr>
          <w:rFonts w:ascii="Times New Roman" w:hAnsi="Times New Roman"/>
          <w:bCs/>
          <w:color w:val="000000"/>
          <w:sz w:val="28"/>
          <w:szCs w:val="28"/>
        </w:rPr>
        <w:t>енчивание иллюзий рационализма.</w:t>
      </w:r>
    </w:p>
    <w:p w:rsidR="00E07A49" w:rsidRPr="00E07A49" w:rsidRDefault="003E44B4"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5.</w:t>
      </w:r>
      <w:r w:rsidR="00E07A49" w:rsidRPr="003E44B4">
        <w:rPr>
          <w:rFonts w:ascii="Times New Roman" w:hAnsi="Times New Roman"/>
          <w:b/>
          <w:bCs/>
          <w:color w:val="000000"/>
          <w:sz w:val="28"/>
          <w:szCs w:val="28"/>
        </w:rPr>
        <w:t>Феноменология как философское учение</w:t>
      </w:r>
      <w:r>
        <w:rPr>
          <w:rFonts w:ascii="Times New Roman" w:hAnsi="Times New Roman"/>
          <w:bCs/>
          <w:color w:val="000000"/>
          <w:sz w:val="28"/>
          <w:szCs w:val="28"/>
        </w:rPr>
        <w:t>.</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Одним из влиятельных направлений в иррациональной философии XX в. являлась феноменология – учение о феноменах, явлениях сознания.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Создателем феноменологии является немецкий философ Эдмунд Гуссерль (1859-1938 гг.), автор трудов «Логические исследования», «Философия как строгая наука» и др.</w:t>
      </w:r>
    </w:p>
    <w:p w:rsidR="00E07A49" w:rsidRPr="00E07A49" w:rsidRDefault="00E07A49" w:rsidP="00E07A49">
      <w:pPr>
        <w:spacing w:after="0" w:line="276" w:lineRule="auto"/>
        <w:rPr>
          <w:rFonts w:ascii="Times New Roman" w:hAnsi="Times New Roman"/>
          <w:bCs/>
          <w:color w:val="000000"/>
          <w:sz w:val="28"/>
          <w:szCs w:val="28"/>
        </w:rPr>
      </w:pP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lastRenderedPageBreak/>
        <w:t>Основным объектом познания в данном направлении считал чистое сознание, являющееся отвлеченным от индивидуальных и общественных принципов и сферу трансцендентального мира, мира феноменов, выходящего за пределы опыта человека, которую можно было постичь путем непосредственного созерцания и психологического самонаблюдения.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Основным средством достижения пластов трансцендентального сознания, не связанного с индивидуальными особенностями человека называл феноменологическую редукцию (эпохэ), то есть особую операцию, в ходе которой сознание высвобождается от мифологических, религиозных, научных знаний о предмете, а также от любых суждений о его бытии или небытии и исследует сам процесс формирования значений предметов без предвзятого отношения.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Э. Гуссерль считал, что философия может стать строгой наукой только тогда, когда она сделает своим предметом структуру «чистого» сознания», когда она будет свободной от психологических, социальных характеристик, т.е. превратится в феноменологию и откажется обосновать свои выводы с помощью опытных наук.</w:t>
      </w:r>
    </w:p>
    <w:p w:rsidR="00E07A49" w:rsidRPr="00E07A49" w:rsidRDefault="00E07A49" w:rsidP="00E07A49">
      <w:pPr>
        <w:spacing w:after="0" w:line="276" w:lineRule="auto"/>
        <w:rPr>
          <w:rFonts w:ascii="Times New Roman" w:hAnsi="Times New Roman"/>
          <w:bCs/>
          <w:color w:val="000000"/>
          <w:sz w:val="28"/>
          <w:szCs w:val="28"/>
        </w:rPr>
      </w:pPr>
      <w:r w:rsidRPr="003E44B4">
        <w:rPr>
          <w:rFonts w:ascii="Times New Roman" w:hAnsi="Times New Roman"/>
          <w:b/>
          <w:bCs/>
          <w:color w:val="000000"/>
          <w:sz w:val="28"/>
          <w:szCs w:val="28"/>
        </w:rPr>
        <w:t>6. Постпозитивизм</w:t>
      </w:r>
      <w:r w:rsidRPr="00E07A49">
        <w:rPr>
          <w:rFonts w:ascii="Times New Roman" w:hAnsi="Times New Roman"/>
          <w:bCs/>
          <w:color w:val="000000"/>
          <w:sz w:val="28"/>
          <w:szCs w:val="28"/>
        </w:rPr>
        <w:t xml:space="preserve"> и его влияние</w:t>
      </w:r>
      <w:r w:rsidR="003E44B4">
        <w:rPr>
          <w:rFonts w:ascii="Times New Roman" w:hAnsi="Times New Roman"/>
          <w:bCs/>
          <w:color w:val="000000"/>
          <w:sz w:val="28"/>
          <w:szCs w:val="28"/>
        </w:rPr>
        <w:t xml:space="preserve"> на развитие научного познания.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Постпозитивизм – философское течение в западной философско-методологической мысли XX в., пришедшее на смену неопозитивизму (логическому позитивизму) и обращенное к изучению истории науки, развитию научного знан</w:t>
      </w:r>
      <w:r w:rsidR="003E44B4">
        <w:rPr>
          <w:rFonts w:ascii="Times New Roman" w:hAnsi="Times New Roman"/>
          <w:bCs/>
          <w:color w:val="000000"/>
          <w:sz w:val="28"/>
          <w:szCs w:val="28"/>
        </w:rPr>
        <w:t>ия, к устранению фальсификаций.</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Известными представителями постпозитивиз</w:t>
      </w:r>
      <w:r w:rsidR="003E44B4">
        <w:rPr>
          <w:rFonts w:ascii="Times New Roman" w:hAnsi="Times New Roman"/>
          <w:bCs/>
          <w:color w:val="000000"/>
          <w:sz w:val="28"/>
          <w:szCs w:val="28"/>
        </w:rPr>
        <w:t>ма являлись К. Поппер и Т. Кун.</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Карл Раймунд Поппер (1902-1994 гг.) – британский философ, социолог, автор сочинений «Нищета историцизма», «Логик</w:t>
      </w:r>
      <w:r w:rsidR="003E44B4">
        <w:rPr>
          <w:rFonts w:ascii="Times New Roman" w:hAnsi="Times New Roman"/>
          <w:bCs/>
          <w:color w:val="000000"/>
          <w:sz w:val="28"/>
          <w:szCs w:val="28"/>
        </w:rPr>
        <w:t>а и рост научного знания» и др.</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Основной задачей философии считал рассмотрение проблемы демаркций, т.е. проблему отделения научного знания от ненаучного и нахождение критерия, который давал бы возможность провести разграничение между эмпирическими наука</w:t>
      </w:r>
      <w:r w:rsidR="003E44B4">
        <w:rPr>
          <w:rFonts w:ascii="Times New Roman" w:hAnsi="Times New Roman"/>
          <w:bCs/>
          <w:color w:val="000000"/>
          <w:sz w:val="28"/>
          <w:szCs w:val="28"/>
        </w:rPr>
        <w:t>ми и метафизическими системами.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Методом демаркации называл фальсификацию, т.е. принципиальное опровержение любого научного утвержден</w:t>
      </w:r>
      <w:r w:rsidR="003E44B4">
        <w:rPr>
          <w:rFonts w:ascii="Times New Roman" w:hAnsi="Times New Roman"/>
          <w:bCs/>
          <w:color w:val="000000"/>
          <w:sz w:val="28"/>
          <w:szCs w:val="28"/>
        </w:rPr>
        <w:t>ия и его критическое испытание.</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Томас Сэмюэл Кун – американский историк и философ, автор работы «Структура научных революций». Он выявил общий механизм развития науки как целостного единства, разработал понятие «парадигма», под которым понимал совокупность убеждений, ценностей, технических средств и т.п., которая характерна для научного сообщества и используется им в качестве образца постановки и решения конкретных проблем. В понятии «парадигма» он выразил идею предпосылочности знания, т.е. показал, что формирование и развитие знаний осуществляется в определенном пространстве предпосылок, в некоторой порождающей их среде.</w:t>
      </w:r>
    </w:p>
    <w:p w:rsidR="003E44B4" w:rsidRDefault="00E07A49" w:rsidP="00E07A49">
      <w:pPr>
        <w:spacing w:after="0" w:line="276" w:lineRule="auto"/>
        <w:rPr>
          <w:rFonts w:ascii="Times New Roman" w:hAnsi="Times New Roman"/>
          <w:b/>
          <w:bCs/>
          <w:color w:val="000000"/>
          <w:sz w:val="28"/>
          <w:szCs w:val="28"/>
        </w:rPr>
      </w:pPr>
      <w:r w:rsidRPr="003E44B4">
        <w:rPr>
          <w:rFonts w:ascii="Times New Roman" w:hAnsi="Times New Roman"/>
          <w:b/>
          <w:bCs/>
          <w:color w:val="000000"/>
          <w:sz w:val="28"/>
          <w:szCs w:val="28"/>
        </w:rPr>
        <w:t>Онтологическая герменевтика.</w:t>
      </w:r>
    </w:p>
    <w:p w:rsidR="00E07A49" w:rsidRPr="003E44B4" w:rsidRDefault="00E07A49" w:rsidP="00E07A49">
      <w:pPr>
        <w:spacing w:after="0" w:line="276" w:lineRule="auto"/>
        <w:rPr>
          <w:rFonts w:ascii="Times New Roman" w:hAnsi="Times New Roman"/>
          <w:b/>
          <w:bCs/>
          <w:color w:val="000000"/>
          <w:sz w:val="28"/>
          <w:szCs w:val="28"/>
        </w:rPr>
      </w:pPr>
      <w:r w:rsidRPr="00E07A49">
        <w:rPr>
          <w:rFonts w:ascii="Times New Roman" w:hAnsi="Times New Roman"/>
          <w:bCs/>
          <w:color w:val="000000"/>
          <w:sz w:val="28"/>
          <w:szCs w:val="28"/>
        </w:rPr>
        <w:lastRenderedPageBreak/>
        <w:t>– философское направление, исследующее теорию и практику истолкования, понимания, интерпретации (от греч. возвещать, толковать, разъяснять – искусство истолкования текстов).</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Предметом исследования в герменевтике является текст. Главными понятиями герменевтики являются: «герменевтический треугольник» - взаимоотношение между автором текста, самим текстом и читателем и «герменевтический круг» - цикличес</w:t>
      </w:r>
      <w:r w:rsidR="003E44B4">
        <w:rPr>
          <w:rFonts w:ascii="Times New Roman" w:hAnsi="Times New Roman"/>
          <w:bCs/>
          <w:color w:val="000000"/>
          <w:sz w:val="28"/>
          <w:szCs w:val="28"/>
        </w:rPr>
        <w:t>кий характер процесс понимания.</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Первыми герменевтами были средневековые теологи-схоласты, например, Фота Аквинский, Августин, которые занимались «расшифровкой» смысла божестве</w:t>
      </w:r>
      <w:r w:rsidR="003E44B4">
        <w:rPr>
          <w:rFonts w:ascii="Times New Roman" w:hAnsi="Times New Roman"/>
          <w:bCs/>
          <w:color w:val="000000"/>
          <w:sz w:val="28"/>
          <w:szCs w:val="28"/>
        </w:rPr>
        <w:t>нных идей, заложенных в Библии.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 xml:space="preserve">К современным философам-герменевтам относят: </w:t>
      </w:r>
      <w:r w:rsidR="003E44B4">
        <w:rPr>
          <w:rFonts w:ascii="Times New Roman" w:hAnsi="Times New Roman"/>
          <w:bCs/>
          <w:color w:val="000000"/>
          <w:sz w:val="28"/>
          <w:szCs w:val="28"/>
        </w:rPr>
        <w:t>М. Хайдеггера и Ханса Гадамера.</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Ханс Гадамера считает, что философия должна перейти с позиций познания к позиции понимания, т.е. к герменевтике. Человек должен осмыслить собственное бытие и накопленный опыт, а поскольку передача «опыта мира» идет главным образом через книги, тексты, то толкование текстов, их понимание должно стать одним из в</w:t>
      </w:r>
      <w:r w:rsidR="003E44B4">
        <w:rPr>
          <w:rFonts w:ascii="Times New Roman" w:hAnsi="Times New Roman"/>
          <w:bCs/>
          <w:color w:val="000000"/>
          <w:sz w:val="28"/>
          <w:szCs w:val="28"/>
        </w:rPr>
        <w:t>едущих направлений в философии.</w:t>
      </w:r>
    </w:p>
    <w:p w:rsidR="00E07A49" w:rsidRPr="00E07A49"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Человеческое бытие, по Хайдеггеру изначально герменевтич</w:t>
      </w:r>
      <w:r w:rsidR="003E44B4">
        <w:rPr>
          <w:rFonts w:ascii="Times New Roman" w:hAnsi="Times New Roman"/>
          <w:bCs/>
          <w:color w:val="000000"/>
          <w:sz w:val="28"/>
          <w:szCs w:val="28"/>
        </w:rPr>
        <w:t>но, т.е. основано на понимании.</w:t>
      </w:r>
    </w:p>
    <w:p w:rsidR="00F277BE" w:rsidRPr="00F277BE" w:rsidRDefault="00E07A49" w:rsidP="00E07A49">
      <w:pPr>
        <w:spacing w:after="0" w:line="276" w:lineRule="auto"/>
        <w:rPr>
          <w:rFonts w:ascii="Times New Roman" w:hAnsi="Times New Roman"/>
          <w:bCs/>
          <w:color w:val="000000"/>
          <w:sz w:val="28"/>
          <w:szCs w:val="28"/>
        </w:rPr>
      </w:pPr>
      <w:r w:rsidRPr="00E07A49">
        <w:rPr>
          <w:rFonts w:ascii="Times New Roman" w:hAnsi="Times New Roman"/>
          <w:bCs/>
          <w:color w:val="000000"/>
          <w:sz w:val="28"/>
          <w:szCs w:val="28"/>
        </w:rPr>
        <w:t>Таким образом, герменевтика признала единственно доступным и ценным мир человеческого общения, внутри которого образуется мир культуры, ценностей, смыслов, основу которых составляет язык.</w:t>
      </w:r>
    </w:p>
    <w:p w:rsidR="00F277BE" w:rsidRPr="00F277BE" w:rsidRDefault="00F277BE" w:rsidP="00F277BE">
      <w:pPr>
        <w:spacing w:after="0" w:line="240" w:lineRule="auto"/>
        <w:jc w:val="both"/>
        <w:rPr>
          <w:rFonts w:ascii="Times New Roman" w:eastAsia="Times New Roman" w:hAnsi="Times New Roman"/>
          <w:color w:val="000000"/>
          <w:sz w:val="28"/>
          <w:szCs w:val="28"/>
          <w:shd w:val="clear" w:color="auto" w:fill="FFFFFF"/>
          <w:lang w:eastAsia="ru-RU"/>
        </w:rPr>
      </w:pPr>
      <w:r w:rsidRPr="00F277BE">
        <w:rPr>
          <w:rFonts w:ascii="Times New Roman" w:eastAsia="Times New Roman" w:hAnsi="Times New Roman"/>
          <w:b/>
          <w:color w:val="000000"/>
          <w:sz w:val="28"/>
          <w:szCs w:val="28"/>
          <w:shd w:val="clear" w:color="auto" w:fill="FFFFFF"/>
          <w:lang w:eastAsia="ru-RU"/>
        </w:rPr>
        <w:t>Литература:</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проф.учебных заведений. – М.: «Академия», 2009.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 xml:space="preserve">3.Губин В.Д. Основы философии: учебное пособие, 2-е изд. М.: ФОРУМ: ИНФРА-М,2007. </w:t>
      </w:r>
    </w:p>
    <w:p w:rsidR="00EA2714" w:rsidRDefault="00EA2714"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EA2714">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  спец.  учеб.  заведений. –  Ростов  н/Д.:  Феникс.  2010.</w:t>
      </w:r>
    </w:p>
    <w:p w:rsidR="00605F69" w:rsidRDefault="00605F69" w:rsidP="00EA2714">
      <w:pPr>
        <w:spacing w:after="0" w:line="240" w:lineRule="auto"/>
        <w:jc w:val="both"/>
        <w:rPr>
          <w:rFonts w:ascii="Times New Roman" w:eastAsia="Times New Roman" w:hAnsi="Times New Roman"/>
          <w:b/>
          <w:bCs/>
          <w:color w:val="000000"/>
          <w:sz w:val="28"/>
          <w:szCs w:val="28"/>
          <w:lang w:eastAsia="ru-RU"/>
        </w:rPr>
      </w:pPr>
    </w:p>
    <w:p w:rsidR="00F277BE" w:rsidRPr="00EA2714" w:rsidRDefault="00F277BE" w:rsidP="00EA2714">
      <w:pPr>
        <w:spacing w:after="0" w:line="240" w:lineRule="auto"/>
        <w:jc w:val="both"/>
        <w:rPr>
          <w:rFonts w:ascii="Times New Roman" w:eastAsia="Times New Roman" w:hAnsi="Times New Roman"/>
          <w:bCs/>
          <w:color w:val="000000"/>
          <w:sz w:val="28"/>
          <w:szCs w:val="28"/>
          <w:shd w:val="clear" w:color="auto" w:fill="FFFFFF"/>
          <w:lang w:eastAsia="ru-RU"/>
        </w:rPr>
      </w:pPr>
      <w:r w:rsidRPr="00F277BE">
        <w:rPr>
          <w:rFonts w:ascii="Times New Roman" w:eastAsia="Times New Roman" w:hAnsi="Times New Roman"/>
          <w:b/>
          <w:bCs/>
          <w:color w:val="000000"/>
          <w:sz w:val="28"/>
          <w:szCs w:val="28"/>
          <w:lang w:eastAsia="ru-RU"/>
        </w:rPr>
        <w:t>Вопросы для самоконтроля.</w:t>
      </w:r>
    </w:p>
    <w:p w:rsidR="003E44B4" w:rsidRPr="0058068A"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1. </w:t>
      </w:r>
      <w:r w:rsidR="0058068A" w:rsidRPr="0058068A">
        <w:rPr>
          <w:rFonts w:ascii="Times New Roman" w:hAnsi="Times New Roman"/>
          <w:bCs/>
          <w:color w:val="000000"/>
          <w:sz w:val="28"/>
          <w:szCs w:val="28"/>
        </w:rPr>
        <w:t>Какие направления получили развитие в философии ХХ – начала XXI века?</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2. </w:t>
      </w:r>
      <w:r w:rsidRPr="003E44B4">
        <w:rPr>
          <w:rFonts w:ascii="Times New Roman" w:hAnsi="Times New Roman"/>
          <w:bCs/>
          <w:color w:val="000000"/>
          <w:sz w:val="28"/>
          <w:szCs w:val="28"/>
        </w:rPr>
        <w:t>Какие основные философские направления возникли на этапе развития современной западной философии?</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3. </w:t>
      </w:r>
      <w:r w:rsidRPr="003E44B4">
        <w:rPr>
          <w:rFonts w:ascii="Times New Roman" w:hAnsi="Times New Roman"/>
          <w:bCs/>
          <w:color w:val="000000"/>
          <w:sz w:val="28"/>
          <w:szCs w:val="28"/>
        </w:rPr>
        <w:t>Чем вызван был плюрализм (множественность) философских направлений в европейской философии к. XIX-XX вв.?</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4. </w:t>
      </w:r>
      <w:r w:rsidRPr="003E44B4">
        <w:rPr>
          <w:rFonts w:ascii="Times New Roman" w:hAnsi="Times New Roman"/>
          <w:bCs/>
          <w:color w:val="000000"/>
          <w:sz w:val="28"/>
          <w:szCs w:val="28"/>
        </w:rPr>
        <w:t>В чем заключаются главные философские аспекты идейных течений прагматизма, экзистенциализма, психоанализа?</w:t>
      </w:r>
    </w:p>
    <w:p w:rsidR="003E44B4" w:rsidRPr="003E44B4" w:rsidRDefault="003E44B4" w:rsidP="003E44B4">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t>5. </w:t>
      </w:r>
      <w:r w:rsidRPr="003E44B4">
        <w:rPr>
          <w:rFonts w:ascii="Times New Roman" w:hAnsi="Times New Roman"/>
          <w:bCs/>
          <w:color w:val="000000"/>
          <w:sz w:val="28"/>
          <w:szCs w:val="28"/>
        </w:rPr>
        <w:t>Каково основное содержание философских концепций постпозитивизма и герменевтики?</w:t>
      </w:r>
    </w:p>
    <w:p w:rsidR="00F277BE" w:rsidRPr="003E44B4" w:rsidRDefault="003E44B4" w:rsidP="00F277BE">
      <w:pPr>
        <w:spacing w:after="0" w:line="276" w:lineRule="auto"/>
        <w:jc w:val="both"/>
        <w:rPr>
          <w:rFonts w:ascii="Times New Roman" w:hAnsi="Times New Roman"/>
          <w:bCs/>
          <w:color w:val="000000"/>
          <w:sz w:val="28"/>
          <w:szCs w:val="28"/>
        </w:rPr>
      </w:pPr>
      <w:r w:rsidRPr="003E44B4">
        <w:rPr>
          <w:rFonts w:ascii="Times New Roman" w:hAnsi="Times New Roman"/>
          <w:b/>
          <w:bCs/>
          <w:color w:val="000000"/>
          <w:sz w:val="28"/>
          <w:szCs w:val="28"/>
        </w:rPr>
        <w:lastRenderedPageBreak/>
        <w:t>6. </w:t>
      </w:r>
      <w:r w:rsidRPr="003E44B4">
        <w:rPr>
          <w:rFonts w:ascii="Times New Roman" w:hAnsi="Times New Roman"/>
          <w:bCs/>
          <w:color w:val="000000"/>
          <w:sz w:val="28"/>
          <w:szCs w:val="28"/>
        </w:rPr>
        <w:t>Что являлось основной философской проблемой исследования в феноменологии?</w:t>
      </w:r>
    </w:p>
    <w:p w:rsidR="00F277BE" w:rsidRPr="00F277BE" w:rsidRDefault="00F277BE" w:rsidP="00EA2714">
      <w:pPr>
        <w:spacing w:before="100" w:beforeAutospacing="1" w:after="100" w:afterAutospacing="1" w:line="270" w:lineRule="atLeast"/>
        <w:jc w:val="center"/>
        <w:rPr>
          <w:rFonts w:ascii="Times New Roman" w:eastAsia="Times New Roman" w:hAnsi="Times New Roman"/>
          <w:b/>
          <w:iCs/>
          <w:color w:val="000000"/>
          <w:sz w:val="28"/>
          <w:szCs w:val="28"/>
          <w:lang w:eastAsia="ru-RU"/>
        </w:rPr>
      </w:pPr>
      <w:r w:rsidRPr="00F277BE">
        <w:rPr>
          <w:rFonts w:ascii="Times New Roman" w:eastAsia="Times New Roman" w:hAnsi="Times New Roman"/>
          <w:b/>
          <w:iCs/>
          <w:color w:val="000000"/>
          <w:sz w:val="28"/>
          <w:szCs w:val="28"/>
          <w:lang w:eastAsia="ru-RU"/>
        </w:rPr>
        <w:t>Задания</w:t>
      </w:r>
    </w:p>
    <w:p w:rsidR="001D3F02" w:rsidRDefault="002901AD" w:rsidP="002901AD">
      <w:pPr>
        <w:rPr>
          <w:rFonts w:ascii="Times New Roman" w:hAnsi="Times New Roman"/>
          <w:sz w:val="28"/>
          <w:szCs w:val="28"/>
        </w:rPr>
      </w:pPr>
      <w:r w:rsidRPr="002901AD">
        <w:rPr>
          <w:rFonts w:ascii="Times New Roman" w:hAnsi="Times New Roman"/>
          <w:b/>
          <w:sz w:val="28"/>
          <w:szCs w:val="28"/>
        </w:rPr>
        <w:t>1.</w:t>
      </w:r>
      <w:r w:rsidR="0058068A" w:rsidRPr="002901AD">
        <w:rPr>
          <w:rFonts w:ascii="Times New Roman" w:hAnsi="Times New Roman"/>
          <w:b/>
          <w:sz w:val="28"/>
          <w:szCs w:val="28"/>
        </w:rPr>
        <w:t>Каковы</w:t>
      </w:r>
      <w:r w:rsidR="0058068A" w:rsidRPr="0058068A">
        <w:rPr>
          <w:rFonts w:ascii="Times New Roman" w:hAnsi="Times New Roman"/>
          <w:sz w:val="28"/>
          <w:szCs w:val="28"/>
        </w:rPr>
        <w:t xml:space="preserve"> особенности современной западной философии?</w:t>
      </w:r>
    </w:p>
    <w:p w:rsidR="0058068A" w:rsidRPr="0058068A" w:rsidRDefault="002901AD" w:rsidP="002901AD">
      <w:pPr>
        <w:rPr>
          <w:rFonts w:ascii="Times New Roman" w:hAnsi="Times New Roman"/>
          <w:sz w:val="28"/>
          <w:szCs w:val="28"/>
        </w:rPr>
      </w:pPr>
      <w:r w:rsidRPr="002901AD">
        <w:rPr>
          <w:rFonts w:ascii="Times New Roman" w:hAnsi="Times New Roman"/>
          <w:b/>
          <w:sz w:val="28"/>
          <w:szCs w:val="28"/>
        </w:rPr>
        <w:t>2.</w:t>
      </w:r>
      <w:r w:rsidR="0058068A" w:rsidRPr="002901AD">
        <w:rPr>
          <w:rFonts w:ascii="Times New Roman" w:hAnsi="Times New Roman"/>
          <w:b/>
          <w:sz w:val="28"/>
          <w:szCs w:val="28"/>
        </w:rPr>
        <w:t>Почему</w:t>
      </w:r>
      <w:r w:rsidR="0058068A" w:rsidRPr="0058068A">
        <w:rPr>
          <w:rFonts w:ascii="Times New Roman" w:hAnsi="Times New Roman"/>
          <w:sz w:val="28"/>
          <w:szCs w:val="28"/>
        </w:rPr>
        <w:t xml:space="preserve"> Э. Фромм считал, что в западной цивилизации преобладает бессозна-</w:t>
      </w:r>
    </w:p>
    <w:p w:rsidR="0058068A" w:rsidRPr="0058068A" w:rsidRDefault="0058068A" w:rsidP="002901AD">
      <w:pPr>
        <w:rPr>
          <w:rFonts w:ascii="Times New Roman" w:hAnsi="Times New Roman"/>
          <w:sz w:val="28"/>
          <w:szCs w:val="28"/>
        </w:rPr>
      </w:pPr>
      <w:r w:rsidRPr="0058068A">
        <w:rPr>
          <w:rFonts w:ascii="Times New Roman" w:hAnsi="Times New Roman"/>
          <w:sz w:val="28"/>
          <w:szCs w:val="28"/>
        </w:rPr>
        <w:t>тельное стремление к смерти?</w:t>
      </w:r>
    </w:p>
    <w:p w:rsidR="0058068A" w:rsidRDefault="002901AD" w:rsidP="002901AD">
      <w:pPr>
        <w:rPr>
          <w:rFonts w:ascii="Times New Roman" w:hAnsi="Times New Roman"/>
          <w:sz w:val="28"/>
          <w:szCs w:val="28"/>
        </w:rPr>
      </w:pPr>
      <w:r w:rsidRPr="002901AD">
        <w:rPr>
          <w:rFonts w:ascii="Times New Roman" w:hAnsi="Times New Roman"/>
          <w:b/>
          <w:sz w:val="28"/>
          <w:szCs w:val="28"/>
        </w:rPr>
        <w:t>3.Как</w:t>
      </w:r>
      <w:r w:rsidRPr="002901AD">
        <w:rPr>
          <w:rFonts w:ascii="Times New Roman" w:hAnsi="Times New Roman"/>
          <w:sz w:val="28"/>
          <w:szCs w:val="28"/>
        </w:rPr>
        <w:t xml:space="preserve"> изменились функции философии в современном мире?</w:t>
      </w:r>
    </w:p>
    <w:p w:rsidR="001D3F02" w:rsidRDefault="002901AD" w:rsidP="002901AD">
      <w:pPr>
        <w:rPr>
          <w:rFonts w:ascii="Times New Roman" w:hAnsi="Times New Roman"/>
          <w:sz w:val="28"/>
          <w:szCs w:val="28"/>
        </w:rPr>
      </w:pPr>
      <w:r w:rsidRPr="002901AD">
        <w:rPr>
          <w:rFonts w:ascii="Times New Roman" w:hAnsi="Times New Roman"/>
          <w:b/>
          <w:sz w:val="28"/>
          <w:szCs w:val="28"/>
        </w:rPr>
        <w:t>4.</w:t>
      </w:r>
      <w:r w:rsidR="0058068A" w:rsidRPr="002901AD">
        <w:rPr>
          <w:rFonts w:ascii="Times New Roman" w:hAnsi="Times New Roman"/>
          <w:b/>
          <w:sz w:val="28"/>
          <w:szCs w:val="28"/>
        </w:rPr>
        <w:t>Заполните таблицу</w:t>
      </w:r>
      <w:r w:rsidR="0058068A">
        <w:rPr>
          <w:rFonts w:ascii="Times New Roman" w:hAnsi="Times New Roman"/>
          <w:sz w:val="28"/>
          <w:szCs w:val="28"/>
        </w:rPr>
        <w:t>: «</w:t>
      </w:r>
      <w:r w:rsidR="0058068A" w:rsidRPr="0058068A">
        <w:rPr>
          <w:rFonts w:ascii="Times New Roman" w:hAnsi="Times New Roman"/>
          <w:sz w:val="28"/>
          <w:szCs w:val="28"/>
        </w:rPr>
        <w:t>Основные направления неклассической философии XIX–ХХ вв.</w:t>
      </w:r>
      <w:r w:rsidR="0058068A">
        <w:rPr>
          <w:rFonts w:ascii="Times New Roman" w:hAnsi="Times New Roman"/>
          <w:sz w:val="28"/>
          <w:szCs w:val="28"/>
        </w:rPr>
        <w:t>»</w:t>
      </w:r>
    </w:p>
    <w:tbl>
      <w:tblPr>
        <w:tblStyle w:val="a6"/>
        <w:tblW w:w="0" w:type="auto"/>
        <w:tblLook w:val="04A0" w:firstRow="1" w:lastRow="0" w:firstColumn="1" w:lastColumn="0" w:noHBand="0" w:noVBand="1"/>
      </w:tblPr>
      <w:tblGrid>
        <w:gridCol w:w="2390"/>
        <w:gridCol w:w="2113"/>
        <w:gridCol w:w="2126"/>
        <w:gridCol w:w="1984"/>
        <w:gridCol w:w="1524"/>
      </w:tblGrid>
      <w:tr w:rsidR="0058068A" w:rsidTr="0058068A">
        <w:tc>
          <w:tcPr>
            <w:tcW w:w="2390" w:type="dxa"/>
          </w:tcPr>
          <w:p w:rsidR="0058068A" w:rsidRDefault="0058068A" w:rsidP="0058068A">
            <w:pPr>
              <w:rPr>
                <w:rFonts w:ascii="Times New Roman" w:hAnsi="Times New Roman"/>
                <w:sz w:val="28"/>
                <w:szCs w:val="28"/>
              </w:rPr>
            </w:pPr>
            <w:r>
              <w:rPr>
                <w:rFonts w:ascii="Times New Roman" w:hAnsi="Times New Roman"/>
                <w:sz w:val="28"/>
                <w:szCs w:val="28"/>
              </w:rPr>
              <w:t xml:space="preserve">Философское направление </w:t>
            </w:r>
          </w:p>
        </w:tc>
        <w:tc>
          <w:tcPr>
            <w:tcW w:w="2113" w:type="dxa"/>
          </w:tcPr>
          <w:p w:rsidR="0058068A" w:rsidRPr="0058068A" w:rsidRDefault="0058068A" w:rsidP="0058068A">
            <w:pPr>
              <w:rPr>
                <w:rFonts w:ascii="Times New Roman" w:hAnsi="Times New Roman"/>
                <w:sz w:val="28"/>
                <w:szCs w:val="28"/>
              </w:rPr>
            </w:pPr>
            <w:r w:rsidRPr="0058068A">
              <w:rPr>
                <w:rFonts w:ascii="Times New Roman" w:hAnsi="Times New Roman"/>
                <w:sz w:val="28"/>
                <w:szCs w:val="28"/>
              </w:rPr>
              <w:t>Время возник-</w:t>
            </w:r>
          </w:p>
          <w:p w:rsidR="0058068A" w:rsidRDefault="0058068A" w:rsidP="00704CF4">
            <w:pPr>
              <w:rPr>
                <w:rFonts w:ascii="Times New Roman" w:hAnsi="Times New Roman"/>
                <w:sz w:val="28"/>
                <w:szCs w:val="28"/>
              </w:rPr>
            </w:pPr>
            <w:r w:rsidRPr="0058068A">
              <w:rPr>
                <w:rFonts w:ascii="Times New Roman" w:hAnsi="Times New Roman"/>
                <w:sz w:val="28"/>
                <w:szCs w:val="28"/>
              </w:rPr>
              <w:t>новения</w:t>
            </w:r>
          </w:p>
        </w:tc>
        <w:tc>
          <w:tcPr>
            <w:tcW w:w="2126"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Представители</w:t>
            </w:r>
          </w:p>
        </w:tc>
        <w:tc>
          <w:tcPr>
            <w:tcW w:w="1984"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Произведения</w:t>
            </w:r>
          </w:p>
        </w:tc>
        <w:tc>
          <w:tcPr>
            <w:tcW w:w="1524" w:type="dxa"/>
          </w:tcPr>
          <w:p w:rsidR="0058068A" w:rsidRDefault="0058068A" w:rsidP="00704CF4">
            <w:pPr>
              <w:rPr>
                <w:rFonts w:ascii="Times New Roman" w:hAnsi="Times New Roman"/>
                <w:sz w:val="28"/>
                <w:szCs w:val="28"/>
              </w:rPr>
            </w:pPr>
            <w:r w:rsidRPr="0058068A">
              <w:rPr>
                <w:rFonts w:ascii="Times New Roman" w:hAnsi="Times New Roman"/>
                <w:sz w:val="28"/>
                <w:szCs w:val="28"/>
              </w:rPr>
              <w:t>Основные</w:t>
            </w:r>
            <w:r>
              <w:rPr>
                <w:rFonts w:ascii="Times New Roman" w:hAnsi="Times New Roman"/>
                <w:sz w:val="28"/>
                <w:szCs w:val="28"/>
              </w:rPr>
              <w:t xml:space="preserve"> идеи</w:t>
            </w: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Позитивизм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Прагматизм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sz w:val="28"/>
                <w:szCs w:val="28"/>
              </w:rPr>
              <w:t>Иррационализм: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Pr>
                <w:rFonts w:ascii="Times New Roman" w:hAnsi="Times New Roman"/>
                <w:sz w:val="28"/>
                <w:szCs w:val="28"/>
              </w:rPr>
              <w:t>Э</w:t>
            </w:r>
            <w:r w:rsidRPr="0058068A">
              <w:rPr>
                <w:rFonts w:ascii="Times New Roman" w:hAnsi="Times New Roman"/>
                <w:sz w:val="28"/>
                <w:szCs w:val="28"/>
              </w:rPr>
              <w:t>кзистенциализм.</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Pr>
                <w:rFonts w:ascii="Times New Roman" w:hAnsi="Times New Roman"/>
                <w:bCs/>
                <w:sz w:val="28"/>
                <w:szCs w:val="28"/>
              </w:rPr>
              <w:t>П</w:t>
            </w:r>
            <w:r w:rsidRPr="0058068A">
              <w:rPr>
                <w:rFonts w:ascii="Times New Roman" w:hAnsi="Times New Roman"/>
                <w:bCs/>
                <w:sz w:val="28"/>
                <w:szCs w:val="28"/>
              </w:rPr>
              <w:t>сихоана</w:t>
            </w:r>
            <w:r>
              <w:rPr>
                <w:rFonts w:ascii="Times New Roman" w:hAnsi="Times New Roman"/>
                <w:bCs/>
                <w:sz w:val="28"/>
                <w:szCs w:val="28"/>
              </w:rPr>
              <w:t>лиз</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Default="0058068A" w:rsidP="00704CF4">
            <w:pPr>
              <w:rPr>
                <w:rFonts w:ascii="Times New Roman" w:hAnsi="Times New Roman"/>
                <w:sz w:val="28"/>
                <w:szCs w:val="28"/>
              </w:rPr>
            </w:pPr>
            <w:r w:rsidRPr="0058068A">
              <w:rPr>
                <w:rFonts w:ascii="Times New Roman" w:hAnsi="Times New Roman"/>
                <w:bCs/>
                <w:sz w:val="28"/>
                <w:szCs w:val="28"/>
              </w:rPr>
              <w:t>Феноменология</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r w:rsidR="0058068A" w:rsidTr="0058068A">
        <w:tc>
          <w:tcPr>
            <w:tcW w:w="2390" w:type="dxa"/>
          </w:tcPr>
          <w:p w:rsidR="0058068A" w:rsidRPr="0058068A" w:rsidRDefault="0058068A" w:rsidP="00704CF4">
            <w:pPr>
              <w:rPr>
                <w:rFonts w:ascii="Times New Roman" w:hAnsi="Times New Roman"/>
                <w:bCs/>
                <w:sz w:val="28"/>
                <w:szCs w:val="28"/>
              </w:rPr>
            </w:pPr>
            <w:r>
              <w:rPr>
                <w:rFonts w:ascii="Times New Roman" w:hAnsi="Times New Roman"/>
                <w:bCs/>
                <w:sz w:val="28"/>
                <w:szCs w:val="28"/>
              </w:rPr>
              <w:t>Г</w:t>
            </w:r>
            <w:r w:rsidRPr="0058068A">
              <w:rPr>
                <w:rFonts w:ascii="Times New Roman" w:hAnsi="Times New Roman"/>
                <w:bCs/>
                <w:sz w:val="28"/>
                <w:szCs w:val="28"/>
              </w:rPr>
              <w:t>ерменевтик</w:t>
            </w:r>
            <w:r>
              <w:rPr>
                <w:rFonts w:ascii="Times New Roman" w:hAnsi="Times New Roman"/>
                <w:bCs/>
                <w:sz w:val="28"/>
                <w:szCs w:val="28"/>
              </w:rPr>
              <w:t>а</w:t>
            </w:r>
          </w:p>
        </w:tc>
        <w:tc>
          <w:tcPr>
            <w:tcW w:w="2113" w:type="dxa"/>
          </w:tcPr>
          <w:p w:rsidR="0058068A" w:rsidRDefault="0058068A" w:rsidP="00704CF4">
            <w:pPr>
              <w:rPr>
                <w:rFonts w:ascii="Times New Roman" w:hAnsi="Times New Roman"/>
                <w:sz w:val="28"/>
                <w:szCs w:val="28"/>
              </w:rPr>
            </w:pPr>
          </w:p>
        </w:tc>
        <w:tc>
          <w:tcPr>
            <w:tcW w:w="2126" w:type="dxa"/>
          </w:tcPr>
          <w:p w:rsidR="0058068A" w:rsidRDefault="0058068A" w:rsidP="00704CF4">
            <w:pPr>
              <w:rPr>
                <w:rFonts w:ascii="Times New Roman" w:hAnsi="Times New Roman"/>
                <w:sz w:val="28"/>
                <w:szCs w:val="28"/>
              </w:rPr>
            </w:pPr>
          </w:p>
        </w:tc>
        <w:tc>
          <w:tcPr>
            <w:tcW w:w="1984" w:type="dxa"/>
          </w:tcPr>
          <w:p w:rsidR="0058068A" w:rsidRDefault="0058068A" w:rsidP="00704CF4">
            <w:pPr>
              <w:rPr>
                <w:rFonts w:ascii="Times New Roman" w:hAnsi="Times New Roman"/>
                <w:sz w:val="28"/>
                <w:szCs w:val="28"/>
              </w:rPr>
            </w:pPr>
          </w:p>
        </w:tc>
        <w:tc>
          <w:tcPr>
            <w:tcW w:w="1524" w:type="dxa"/>
          </w:tcPr>
          <w:p w:rsidR="0058068A" w:rsidRDefault="0058068A" w:rsidP="00704CF4">
            <w:pPr>
              <w:rPr>
                <w:rFonts w:ascii="Times New Roman" w:hAnsi="Times New Roman"/>
                <w:sz w:val="28"/>
                <w:szCs w:val="28"/>
              </w:rPr>
            </w:pPr>
          </w:p>
        </w:tc>
      </w:tr>
    </w:tbl>
    <w:p w:rsidR="002901AD" w:rsidRDefault="002901AD" w:rsidP="00704CF4">
      <w:pPr>
        <w:spacing w:after="0"/>
        <w:rPr>
          <w:rFonts w:ascii="Times New Roman" w:hAnsi="Times New Roman"/>
          <w:b/>
          <w:sz w:val="28"/>
          <w:szCs w:val="28"/>
        </w:rPr>
      </w:pPr>
    </w:p>
    <w:p w:rsidR="003E44B4" w:rsidRPr="002901AD" w:rsidRDefault="002901AD" w:rsidP="00704CF4">
      <w:pPr>
        <w:spacing w:after="0"/>
        <w:rPr>
          <w:rFonts w:ascii="Times New Roman" w:hAnsi="Times New Roman"/>
          <w:b/>
          <w:sz w:val="28"/>
          <w:szCs w:val="28"/>
        </w:rPr>
      </w:pPr>
      <w:r w:rsidRPr="002901AD">
        <w:rPr>
          <w:rFonts w:ascii="Times New Roman" w:hAnsi="Times New Roman"/>
          <w:b/>
          <w:sz w:val="28"/>
          <w:szCs w:val="28"/>
        </w:rPr>
        <w:t>5.Тестовые задания</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w:t>
      </w:r>
      <w:r w:rsidRPr="003E44B4">
        <w:rPr>
          <w:rFonts w:ascii="Times New Roman" w:hAnsi="Times New Roman"/>
          <w:b/>
          <w:bCs/>
          <w:sz w:val="28"/>
          <w:szCs w:val="28"/>
        </w:rPr>
        <w:t>Назовите характерные черты экзистенциализма: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интерес к проблемам личности б) интерес к проблемам времени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отождествление свободы и существования г) атеизм</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2</w:t>
      </w:r>
      <w:r w:rsidRPr="003E44B4">
        <w:rPr>
          <w:rFonts w:ascii="Times New Roman" w:hAnsi="Times New Roman"/>
          <w:b/>
          <w:bCs/>
          <w:sz w:val="28"/>
          <w:szCs w:val="28"/>
        </w:rPr>
        <w:t>. Соотнесите названия философских трудов с именами их авторов:</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1. У. Джеймс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2. Ч. Пирс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3. Дж. Дьюи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4. А. Камю</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«Закрепление верования»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«Влияние Дарвина на философию»</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«Прагматизм»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«Бунтующий человек»</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3</w:t>
      </w:r>
      <w:r w:rsidRPr="003E44B4">
        <w:rPr>
          <w:rFonts w:ascii="Times New Roman" w:hAnsi="Times New Roman"/>
          <w:b/>
          <w:bCs/>
          <w:sz w:val="28"/>
          <w:szCs w:val="28"/>
        </w:rPr>
        <w:t>. Прагматическая идея </w:t>
      </w:r>
      <w:r w:rsidRPr="003E44B4">
        <w:rPr>
          <w:rFonts w:ascii="Times New Roman" w:hAnsi="Times New Roman"/>
          <w:b/>
          <w:bCs/>
          <w:i/>
          <w:iCs/>
          <w:sz w:val="28"/>
          <w:szCs w:val="28"/>
        </w:rPr>
        <w:t>мелиоризма </w:t>
      </w:r>
      <w:r w:rsidRPr="003E44B4">
        <w:rPr>
          <w:rFonts w:ascii="Times New Roman" w:hAnsi="Times New Roman"/>
          <w:b/>
          <w:bCs/>
          <w:sz w:val="28"/>
          <w:szCs w:val="28"/>
        </w:rPr>
        <w:t>заключается: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 спасении мира действующим человеком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 ожидании пришествия миссии для спасения мира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в приходе инопланетных существ с целью спасения Вселенной</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4</w:t>
      </w:r>
      <w:r w:rsidRPr="003E44B4">
        <w:rPr>
          <w:rFonts w:ascii="Times New Roman" w:hAnsi="Times New Roman"/>
          <w:b/>
          <w:bCs/>
          <w:sz w:val="28"/>
          <w:szCs w:val="28"/>
        </w:rPr>
        <w:t>. Кому из философов принадлежит высказывание: «Смысл жизни не во внешнем мире, а в самом существовании человека»: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Б. Расселу б) А. Камю в) Г. Гадамеру г) Э. Фромму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lastRenderedPageBreak/>
        <w:t>5.</w:t>
      </w:r>
      <w:r w:rsidRPr="003E44B4">
        <w:rPr>
          <w:rFonts w:ascii="Times New Roman" w:hAnsi="Times New Roman"/>
          <w:b/>
          <w:bCs/>
          <w:sz w:val="28"/>
          <w:szCs w:val="28"/>
        </w:rPr>
        <w:t>Соотнесите имена философов с выдвинутыми ими понятиями. Дайте пояснения терминам.</w:t>
      </w:r>
    </w:p>
    <w:p w:rsidR="003E44B4" w:rsidRPr="003E44B4" w:rsidRDefault="003E44B4" w:rsidP="003E44B4">
      <w:pPr>
        <w:spacing w:after="0"/>
        <w:rPr>
          <w:rFonts w:ascii="Times New Roman" w:hAnsi="Times New Roman"/>
          <w:sz w:val="28"/>
          <w:szCs w:val="28"/>
        </w:rPr>
      </w:pPr>
      <w:r w:rsidRPr="003E44B4">
        <w:rPr>
          <w:rFonts w:ascii="Times New Roman" w:hAnsi="Times New Roman"/>
          <w:b/>
          <w:bCs/>
          <w:sz w:val="28"/>
          <w:szCs w:val="28"/>
        </w:rPr>
        <w:t>1.</w:t>
      </w:r>
      <w:r w:rsidRPr="003E44B4">
        <w:rPr>
          <w:rFonts w:ascii="Times New Roman" w:hAnsi="Times New Roman"/>
          <w:sz w:val="28"/>
          <w:szCs w:val="28"/>
        </w:rPr>
        <w:t> Ж.-П. Сартр </w:t>
      </w:r>
      <w:r w:rsidRPr="003E44B4">
        <w:rPr>
          <w:rFonts w:ascii="Times New Roman" w:hAnsi="Times New Roman"/>
          <w:b/>
          <w:bCs/>
          <w:sz w:val="28"/>
          <w:szCs w:val="28"/>
        </w:rPr>
        <w:t>2.</w:t>
      </w:r>
      <w:r w:rsidRPr="003E44B4">
        <w:rPr>
          <w:rFonts w:ascii="Times New Roman" w:hAnsi="Times New Roman"/>
          <w:sz w:val="28"/>
          <w:szCs w:val="28"/>
        </w:rPr>
        <w:t> М. Хайдеггер </w:t>
      </w:r>
      <w:r w:rsidRPr="003E44B4">
        <w:rPr>
          <w:rFonts w:ascii="Times New Roman" w:hAnsi="Times New Roman"/>
          <w:b/>
          <w:bCs/>
          <w:sz w:val="28"/>
          <w:szCs w:val="28"/>
        </w:rPr>
        <w:t>3.</w:t>
      </w:r>
      <w:r w:rsidRPr="003E44B4">
        <w:rPr>
          <w:rFonts w:ascii="Times New Roman" w:hAnsi="Times New Roman"/>
          <w:sz w:val="28"/>
          <w:szCs w:val="28"/>
        </w:rPr>
        <w:t> С. Кьеркегор </w:t>
      </w:r>
      <w:r w:rsidRPr="003E44B4">
        <w:rPr>
          <w:rFonts w:ascii="Times New Roman" w:hAnsi="Times New Roman"/>
          <w:b/>
          <w:bCs/>
          <w:sz w:val="28"/>
          <w:szCs w:val="28"/>
        </w:rPr>
        <w:t>4.</w:t>
      </w:r>
      <w:r w:rsidRPr="003E44B4">
        <w:rPr>
          <w:rFonts w:ascii="Times New Roman" w:hAnsi="Times New Roman"/>
          <w:sz w:val="28"/>
          <w:szCs w:val="28"/>
        </w:rPr>
        <w:t> З. Фрейд </w:t>
      </w:r>
      <w:r w:rsidRPr="003E44B4">
        <w:rPr>
          <w:rFonts w:ascii="Times New Roman" w:hAnsi="Times New Roman"/>
          <w:b/>
          <w:bCs/>
          <w:sz w:val="28"/>
          <w:szCs w:val="28"/>
        </w:rPr>
        <w:t>5.</w:t>
      </w:r>
      <w:r w:rsidRPr="003E44B4">
        <w:rPr>
          <w:rFonts w:ascii="Times New Roman" w:hAnsi="Times New Roman"/>
          <w:sz w:val="28"/>
          <w:szCs w:val="28"/>
        </w:rPr>
        <w:t> К. Юнг</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экзистенция б) «для-себя-бытие» в) архетипы</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экзистенциалы д) либидо, эрос, танатос</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6.</w:t>
      </w:r>
      <w:r w:rsidRPr="003E44B4">
        <w:rPr>
          <w:rFonts w:ascii="Times New Roman" w:hAnsi="Times New Roman"/>
          <w:b/>
          <w:bCs/>
          <w:sz w:val="28"/>
          <w:szCs w:val="28"/>
        </w:rPr>
        <w:t>Что, по мнению Ж.-П. Сартра, является главным условием жизни человека, определяющим его судьбу на несколько лет:</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вера б) свобода в) опыт г) авторитет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7.</w:t>
      </w:r>
      <w:r w:rsidRPr="003E44B4">
        <w:rPr>
          <w:rFonts w:ascii="Times New Roman" w:hAnsi="Times New Roman"/>
          <w:b/>
          <w:bCs/>
          <w:sz w:val="28"/>
          <w:szCs w:val="28"/>
        </w:rPr>
        <w:t>В чем заключается назначение философии согласно взглядам представителей неофрейдизма (1) и феноменологии (2):</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в постижении абсолютного сверхчеловеческого бытия путем непосредственного созерцания и психологического самонаблюдения</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в преобразовании опыта и помощи человеку в потоке опыта достичь поставленной цели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в оказании помощи человеку при решении противоречий человеческого существования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8.</w:t>
      </w:r>
      <w:r w:rsidRPr="003E44B4">
        <w:rPr>
          <w:rFonts w:ascii="Times New Roman" w:hAnsi="Times New Roman"/>
          <w:b/>
          <w:bCs/>
          <w:sz w:val="28"/>
          <w:szCs w:val="28"/>
        </w:rPr>
        <w:t>Направление в Западной философии XX в., предлагавшее конкретные средства решения жизненных задач на практике, называлось:</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позитивизм б) герменевтика в) прагматизм г) экзистенциализм</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9.</w:t>
      </w:r>
      <w:r w:rsidRPr="003E44B4">
        <w:rPr>
          <w:rFonts w:ascii="Times New Roman" w:hAnsi="Times New Roman"/>
          <w:b/>
          <w:bCs/>
          <w:sz w:val="28"/>
          <w:szCs w:val="28"/>
        </w:rPr>
        <w:t>Какое понятие объединяет философские концепции американских философов Дж. Дьюи и У. Джемса: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опыт б) экзистенциалы в) феномен г) архетип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10</w:t>
      </w:r>
      <w:r w:rsidRPr="003E44B4">
        <w:rPr>
          <w:rFonts w:ascii="Times New Roman" w:hAnsi="Times New Roman"/>
          <w:b/>
          <w:bCs/>
          <w:sz w:val="28"/>
          <w:szCs w:val="28"/>
        </w:rPr>
        <w:t>. Соотнесите названия направлений Западной философии XX в. с их представителями:</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постпозитивизм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экзистенциализм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прагматизм</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герменевтика</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психоанализ</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феноменология</w:t>
      </w:r>
    </w:p>
    <w:p w:rsidR="003E44B4" w:rsidRPr="003E44B4" w:rsidRDefault="003E44B4" w:rsidP="003E44B4">
      <w:pPr>
        <w:numPr>
          <w:ilvl w:val="0"/>
          <w:numId w:val="21"/>
        </w:numPr>
        <w:spacing w:after="0"/>
        <w:rPr>
          <w:rFonts w:ascii="Times New Roman" w:hAnsi="Times New Roman"/>
          <w:sz w:val="28"/>
          <w:szCs w:val="28"/>
        </w:rPr>
      </w:pPr>
      <w:r w:rsidRPr="003E44B4">
        <w:rPr>
          <w:rFonts w:ascii="Times New Roman" w:hAnsi="Times New Roman"/>
          <w:sz w:val="28"/>
          <w:szCs w:val="28"/>
        </w:rPr>
        <w:t>неофрейдизм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Ч. Пирс</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б) С. Кьеркегор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в) К. Поппер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г) М. Хайдеггер</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д) Э. Гуссерль</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е) Э. Фромм</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ж) З. Фрейд</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11</w:t>
      </w:r>
      <w:r w:rsidRPr="003E44B4">
        <w:rPr>
          <w:rFonts w:ascii="Times New Roman" w:hAnsi="Times New Roman"/>
          <w:b/>
          <w:bCs/>
          <w:sz w:val="28"/>
          <w:szCs w:val="28"/>
        </w:rPr>
        <w:t>. Кто из философов предложил алгоритм преодоления проблемной ситуации, состоящий из 4 этапов: осознания проблемы; постановки цели; выдвижения гипотезы и экспериментальной проверки ее истинности:</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Г. Гадамер б) Дж. Дьюи в) З. Фрейд г) Ч. Пирс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12</w:t>
      </w:r>
      <w:r w:rsidRPr="003E44B4">
        <w:rPr>
          <w:rFonts w:ascii="Times New Roman" w:hAnsi="Times New Roman"/>
          <w:b/>
          <w:bCs/>
          <w:sz w:val="28"/>
          <w:szCs w:val="28"/>
        </w:rPr>
        <w:t>. Для достижения какого состояния, человек должен пройти, по мнению С. Кьеркегора, три этапа в жизни: эстетический, этический, религиозный:</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lastRenderedPageBreak/>
        <w:t>а) экзистенции б) нирваны в) самадхи г) трансцендентальности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13</w:t>
      </w:r>
      <w:r w:rsidRPr="003E44B4">
        <w:rPr>
          <w:rFonts w:ascii="Times New Roman" w:hAnsi="Times New Roman"/>
          <w:b/>
          <w:bCs/>
          <w:sz w:val="28"/>
          <w:szCs w:val="28"/>
        </w:rPr>
        <w:t>. Что является главным предметом исследования в герменевтике:</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познание б) бытие в) текст г) бессознательное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14.</w:t>
      </w:r>
      <w:r w:rsidRPr="003E44B4">
        <w:rPr>
          <w:rFonts w:ascii="Times New Roman" w:hAnsi="Times New Roman"/>
          <w:b/>
          <w:bCs/>
          <w:sz w:val="28"/>
          <w:szCs w:val="28"/>
        </w:rPr>
        <w:t>Какое из направлений Западной философии XX в. стремилось объяснить роль бессознательного в жизни человека и общества:</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психоанализ б) феноменология в) экзистенциализм г) герменевтика ?</w:t>
      </w:r>
    </w:p>
    <w:p w:rsidR="003E44B4" w:rsidRPr="003E44B4" w:rsidRDefault="003E44B4" w:rsidP="003E44B4">
      <w:pPr>
        <w:spacing w:after="0"/>
        <w:rPr>
          <w:rFonts w:ascii="Times New Roman" w:hAnsi="Times New Roman"/>
          <w:sz w:val="28"/>
          <w:szCs w:val="28"/>
        </w:rPr>
      </w:pPr>
      <w:r>
        <w:rPr>
          <w:rFonts w:ascii="Times New Roman" w:hAnsi="Times New Roman"/>
          <w:b/>
          <w:bCs/>
          <w:sz w:val="28"/>
          <w:szCs w:val="28"/>
        </w:rPr>
        <w:t>15</w:t>
      </w:r>
      <w:r w:rsidRPr="003E44B4">
        <w:rPr>
          <w:rFonts w:ascii="Times New Roman" w:hAnsi="Times New Roman"/>
          <w:b/>
          <w:bCs/>
          <w:sz w:val="28"/>
          <w:szCs w:val="28"/>
        </w:rPr>
        <w:t>. Что является основой бессознательной сферы по З. Фрейду:</w:t>
      </w:r>
    </w:p>
    <w:p w:rsidR="003E44B4" w:rsidRPr="003E44B4" w:rsidRDefault="003E44B4" w:rsidP="003E44B4">
      <w:pPr>
        <w:spacing w:after="0"/>
        <w:rPr>
          <w:rFonts w:ascii="Times New Roman" w:hAnsi="Times New Roman"/>
          <w:sz w:val="28"/>
          <w:szCs w:val="28"/>
        </w:rPr>
      </w:pPr>
      <w:r w:rsidRPr="003E44B4">
        <w:rPr>
          <w:rFonts w:ascii="Times New Roman" w:hAnsi="Times New Roman"/>
          <w:sz w:val="28"/>
          <w:szCs w:val="28"/>
        </w:rPr>
        <w:t>а) эрос б) архетип в) либидо г) «для-себя-бытие» д) танатос ?</w:t>
      </w:r>
    </w:p>
    <w:p w:rsidR="003E44B4" w:rsidRDefault="003E44B4" w:rsidP="00704CF4">
      <w:pPr>
        <w:spacing w:after="0"/>
        <w:rPr>
          <w:rFonts w:ascii="Times New Roman" w:hAnsi="Times New Roman"/>
          <w:sz w:val="28"/>
          <w:szCs w:val="28"/>
        </w:rPr>
      </w:pPr>
    </w:p>
    <w:p w:rsidR="001D3F02" w:rsidRDefault="001D3F02" w:rsidP="00704CF4">
      <w:pPr>
        <w:spacing w:after="0"/>
        <w:rPr>
          <w:rFonts w:ascii="Times New Roman" w:hAnsi="Times New Roman"/>
          <w:sz w:val="28"/>
          <w:szCs w:val="28"/>
        </w:rPr>
      </w:pPr>
    </w:p>
    <w:p w:rsidR="001D3F02" w:rsidRPr="001D3F02" w:rsidRDefault="001D3F02" w:rsidP="001D3F02">
      <w:pPr>
        <w:spacing w:after="0" w:line="276" w:lineRule="auto"/>
        <w:jc w:val="both"/>
        <w:rPr>
          <w:rFonts w:ascii="Times New Roman" w:hAnsi="Times New Roman"/>
          <w:sz w:val="28"/>
          <w:szCs w:val="28"/>
        </w:rPr>
      </w:pPr>
      <w:r w:rsidRPr="001D3F02">
        <w:rPr>
          <w:rFonts w:ascii="Times New Roman" w:hAnsi="Times New Roman"/>
          <w:sz w:val="28"/>
          <w:szCs w:val="28"/>
        </w:rPr>
        <w:t xml:space="preserve">Ответы  на задания присылать на электронную почту - </w:t>
      </w:r>
      <w:hyperlink r:id="rId5" w:history="1">
        <w:r w:rsidRPr="001D3F02">
          <w:rPr>
            <w:rFonts w:ascii="Times New Roman" w:hAnsi="Times New Roman"/>
            <w:color w:val="000000"/>
            <w:sz w:val="28"/>
            <w:szCs w:val="28"/>
          </w:rPr>
          <w:t>rangaeva1971@mail.ru</w:t>
        </w:r>
      </w:hyperlink>
      <w:r w:rsidRPr="001D3F02">
        <w:rPr>
          <w:rFonts w:ascii="Times New Roman" w:hAnsi="Times New Roman"/>
          <w:color w:val="000000"/>
          <w:sz w:val="28"/>
          <w:szCs w:val="28"/>
        </w:rPr>
        <w:t xml:space="preserve"> </w:t>
      </w:r>
      <w:r w:rsidR="00605F69">
        <w:rPr>
          <w:rFonts w:ascii="Times New Roman" w:hAnsi="Times New Roman"/>
          <w:sz w:val="28"/>
          <w:szCs w:val="28"/>
        </w:rPr>
        <w:t>в срок до 19</w:t>
      </w:r>
      <w:bookmarkStart w:id="0" w:name="_GoBack"/>
      <w:bookmarkEnd w:id="0"/>
      <w:r w:rsidR="00605F69">
        <w:rPr>
          <w:rFonts w:ascii="Times New Roman" w:hAnsi="Times New Roman"/>
          <w:sz w:val="28"/>
          <w:szCs w:val="28"/>
        </w:rPr>
        <w:t>.11</w:t>
      </w:r>
      <w:r w:rsidR="003E44B4">
        <w:rPr>
          <w:rFonts w:ascii="Times New Roman" w:hAnsi="Times New Roman"/>
          <w:sz w:val="28"/>
          <w:szCs w:val="28"/>
        </w:rPr>
        <w:t>.21</w:t>
      </w:r>
    </w:p>
    <w:p w:rsidR="001D3F02" w:rsidRPr="00704CF4" w:rsidRDefault="001D3F02" w:rsidP="00704CF4">
      <w:pPr>
        <w:spacing w:after="0"/>
        <w:rPr>
          <w:rFonts w:ascii="Times New Roman" w:hAnsi="Times New Roman"/>
          <w:sz w:val="28"/>
          <w:szCs w:val="28"/>
        </w:rPr>
      </w:pPr>
    </w:p>
    <w:sectPr w:rsidR="001D3F02" w:rsidRPr="00704CF4"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 PL UMing CN">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60F"/>
    <w:multiLevelType w:val="multilevel"/>
    <w:tmpl w:val="9BAC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A7D6EB5"/>
    <w:multiLevelType w:val="multilevel"/>
    <w:tmpl w:val="CF6E3E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63C0268"/>
    <w:multiLevelType w:val="multilevel"/>
    <w:tmpl w:val="F4AC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E1A4C"/>
    <w:multiLevelType w:val="multilevel"/>
    <w:tmpl w:val="21146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F0720F"/>
    <w:multiLevelType w:val="multilevel"/>
    <w:tmpl w:val="1584B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E30BA"/>
    <w:multiLevelType w:val="multilevel"/>
    <w:tmpl w:val="24BA6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322D6E"/>
    <w:multiLevelType w:val="multilevel"/>
    <w:tmpl w:val="190C3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B13D6E"/>
    <w:multiLevelType w:val="multilevel"/>
    <w:tmpl w:val="B48CDA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BE33526"/>
    <w:multiLevelType w:val="multilevel"/>
    <w:tmpl w:val="461C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16"/>
  </w:num>
  <w:num w:numId="13">
    <w:abstractNumId w:val="9"/>
  </w:num>
  <w:num w:numId="14">
    <w:abstractNumId w:val="0"/>
  </w:num>
  <w:num w:numId="15">
    <w:abstractNumId w:val="14"/>
  </w:num>
  <w:num w:numId="16">
    <w:abstractNumId w:val="11"/>
  </w:num>
  <w:num w:numId="17">
    <w:abstractNumId w:val="7"/>
  </w:num>
  <w:num w:numId="18">
    <w:abstractNumId w:val="15"/>
  </w:num>
  <w:num w:numId="19">
    <w:abstractNumId w:val="10"/>
  </w:num>
  <w:num w:numId="20">
    <w:abstractNumId w:val="4"/>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C735B"/>
    <w:rsid w:val="000E6578"/>
    <w:rsid w:val="00142B61"/>
    <w:rsid w:val="00157246"/>
    <w:rsid w:val="00162ADE"/>
    <w:rsid w:val="00183130"/>
    <w:rsid w:val="001A258B"/>
    <w:rsid w:val="001C03F8"/>
    <w:rsid w:val="001D3F02"/>
    <w:rsid w:val="001F13E3"/>
    <w:rsid w:val="00207E92"/>
    <w:rsid w:val="00247DF6"/>
    <w:rsid w:val="00253C04"/>
    <w:rsid w:val="00262280"/>
    <w:rsid w:val="0027504B"/>
    <w:rsid w:val="002901AD"/>
    <w:rsid w:val="002A0D35"/>
    <w:rsid w:val="002A5EAB"/>
    <w:rsid w:val="002B3C51"/>
    <w:rsid w:val="002C7CD0"/>
    <w:rsid w:val="002D259F"/>
    <w:rsid w:val="002D71AC"/>
    <w:rsid w:val="00302F27"/>
    <w:rsid w:val="00323669"/>
    <w:rsid w:val="00345815"/>
    <w:rsid w:val="00383AF0"/>
    <w:rsid w:val="00397CAB"/>
    <w:rsid w:val="003E44B4"/>
    <w:rsid w:val="00447857"/>
    <w:rsid w:val="004720CB"/>
    <w:rsid w:val="004971AF"/>
    <w:rsid w:val="004A1177"/>
    <w:rsid w:val="004D1342"/>
    <w:rsid w:val="004E0BDE"/>
    <w:rsid w:val="005203E8"/>
    <w:rsid w:val="005217CF"/>
    <w:rsid w:val="0058068A"/>
    <w:rsid w:val="00581BEC"/>
    <w:rsid w:val="005903D3"/>
    <w:rsid w:val="005B5866"/>
    <w:rsid w:val="00605F69"/>
    <w:rsid w:val="00692474"/>
    <w:rsid w:val="006A5B73"/>
    <w:rsid w:val="006C72F6"/>
    <w:rsid w:val="006F2411"/>
    <w:rsid w:val="00704CF4"/>
    <w:rsid w:val="007345DD"/>
    <w:rsid w:val="00737F86"/>
    <w:rsid w:val="00766101"/>
    <w:rsid w:val="007762A6"/>
    <w:rsid w:val="007B3A0E"/>
    <w:rsid w:val="00823C40"/>
    <w:rsid w:val="00846871"/>
    <w:rsid w:val="00861E36"/>
    <w:rsid w:val="00885740"/>
    <w:rsid w:val="008A1134"/>
    <w:rsid w:val="008A6677"/>
    <w:rsid w:val="008B41F7"/>
    <w:rsid w:val="008D087F"/>
    <w:rsid w:val="008F4081"/>
    <w:rsid w:val="00924704"/>
    <w:rsid w:val="00925520"/>
    <w:rsid w:val="00957B87"/>
    <w:rsid w:val="00963159"/>
    <w:rsid w:val="009631ED"/>
    <w:rsid w:val="009A2B5E"/>
    <w:rsid w:val="009A7B46"/>
    <w:rsid w:val="009D10CE"/>
    <w:rsid w:val="009D45C9"/>
    <w:rsid w:val="009F2E65"/>
    <w:rsid w:val="00A506D6"/>
    <w:rsid w:val="00A626AB"/>
    <w:rsid w:val="00A7489D"/>
    <w:rsid w:val="00A8325C"/>
    <w:rsid w:val="00A95E84"/>
    <w:rsid w:val="00AE70F5"/>
    <w:rsid w:val="00AF0495"/>
    <w:rsid w:val="00B11AEE"/>
    <w:rsid w:val="00B33B0B"/>
    <w:rsid w:val="00BC2C63"/>
    <w:rsid w:val="00BC4EAF"/>
    <w:rsid w:val="00BD2064"/>
    <w:rsid w:val="00BF5B7F"/>
    <w:rsid w:val="00C200BE"/>
    <w:rsid w:val="00C25C3B"/>
    <w:rsid w:val="00C36162"/>
    <w:rsid w:val="00C36D1D"/>
    <w:rsid w:val="00C37E23"/>
    <w:rsid w:val="00C50A89"/>
    <w:rsid w:val="00C727C2"/>
    <w:rsid w:val="00D1622E"/>
    <w:rsid w:val="00D21913"/>
    <w:rsid w:val="00D30B56"/>
    <w:rsid w:val="00D406D7"/>
    <w:rsid w:val="00D419D3"/>
    <w:rsid w:val="00DA12C3"/>
    <w:rsid w:val="00DB37CC"/>
    <w:rsid w:val="00DD2CE0"/>
    <w:rsid w:val="00DF0886"/>
    <w:rsid w:val="00E07A49"/>
    <w:rsid w:val="00E31CD1"/>
    <w:rsid w:val="00E3301E"/>
    <w:rsid w:val="00E35717"/>
    <w:rsid w:val="00E64D2B"/>
    <w:rsid w:val="00E874AC"/>
    <w:rsid w:val="00EA2714"/>
    <w:rsid w:val="00EC551F"/>
    <w:rsid w:val="00F277BE"/>
    <w:rsid w:val="00F52923"/>
    <w:rsid w:val="00F65C79"/>
    <w:rsid w:val="00F76BA0"/>
    <w:rsid w:val="00FA4CCA"/>
    <w:rsid w:val="00FA5DCD"/>
    <w:rsid w:val="00FC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583E"/>
  <w15:docId w15:val="{82510E2C-9327-4817-959D-21433D05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40"/>
    <w:pPr>
      <w:spacing w:line="254" w:lineRule="auto"/>
    </w:pPr>
    <w:rPr>
      <w:rFonts w:ascii="Calibri" w:eastAsia="Calibri" w:hAnsi="Calibri" w:cs="Times New Roman"/>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4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A12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81806775">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313880197">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98885786">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69281473">
      <w:bodyDiv w:val="1"/>
      <w:marLeft w:val="0"/>
      <w:marRight w:val="0"/>
      <w:marTop w:val="0"/>
      <w:marBottom w:val="0"/>
      <w:divBdr>
        <w:top w:val="none" w:sz="0" w:space="0" w:color="auto"/>
        <w:left w:val="none" w:sz="0" w:space="0" w:color="auto"/>
        <w:bottom w:val="none" w:sz="0" w:space="0" w:color="auto"/>
        <w:right w:val="none" w:sz="0" w:space="0" w:color="auto"/>
      </w:divBdr>
    </w:div>
    <w:div w:id="809592268">
      <w:bodyDiv w:val="1"/>
      <w:marLeft w:val="0"/>
      <w:marRight w:val="0"/>
      <w:marTop w:val="0"/>
      <w:marBottom w:val="0"/>
      <w:divBdr>
        <w:top w:val="none" w:sz="0" w:space="0" w:color="auto"/>
        <w:left w:val="none" w:sz="0" w:space="0" w:color="auto"/>
        <w:bottom w:val="none" w:sz="0" w:space="0" w:color="auto"/>
        <w:right w:val="none" w:sz="0" w:space="0" w:color="auto"/>
      </w:divBdr>
    </w:div>
    <w:div w:id="968902017">
      <w:bodyDiv w:val="1"/>
      <w:marLeft w:val="0"/>
      <w:marRight w:val="0"/>
      <w:marTop w:val="0"/>
      <w:marBottom w:val="0"/>
      <w:divBdr>
        <w:top w:val="none" w:sz="0" w:space="0" w:color="auto"/>
        <w:left w:val="none" w:sz="0" w:space="0" w:color="auto"/>
        <w:bottom w:val="none" w:sz="0" w:space="0" w:color="auto"/>
        <w:right w:val="none" w:sz="0" w:space="0" w:color="auto"/>
      </w:divBdr>
    </w:div>
    <w:div w:id="988023526">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49319310">
      <w:bodyDiv w:val="1"/>
      <w:marLeft w:val="0"/>
      <w:marRight w:val="0"/>
      <w:marTop w:val="0"/>
      <w:marBottom w:val="0"/>
      <w:divBdr>
        <w:top w:val="none" w:sz="0" w:space="0" w:color="auto"/>
        <w:left w:val="none" w:sz="0" w:space="0" w:color="auto"/>
        <w:bottom w:val="none" w:sz="0" w:space="0" w:color="auto"/>
        <w:right w:val="none" w:sz="0" w:space="0" w:color="auto"/>
      </w:divBdr>
    </w:div>
    <w:div w:id="143158635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31277622">
      <w:bodyDiv w:val="1"/>
      <w:marLeft w:val="0"/>
      <w:marRight w:val="0"/>
      <w:marTop w:val="0"/>
      <w:marBottom w:val="0"/>
      <w:divBdr>
        <w:top w:val="none" w:sz="0" w:space="0" w:color="auto"/>
        <w:left w:val="none" w:sz="0" w:space="0" w:color="auto"/>
        <w:bottom w:val="none" w:sz="0" w:space="0" w:color="auto"/>
        <w:right w:val="none" w:sz="0" w:space="0" w:color="auto"/>
      </w:divBdr>
    </w:div>
    <w:div w:id="1712534391">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71503940">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gaeva197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3867</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89</cp:revision>
  <dcterms:created xsi:type="dcterms:W3CDTF">2020-06-08T14:37:00Z</dcterms:created>
  <dcterms:modified xsi:type="dcterms:W3CDTF">2021-11-15T09:41:00Z</dcterms:modified>
</cp:coreProperties>
</file>